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6" w:rsidRPr="00252CB6" w:rsidRDefault="00252CB6" w:rsidP="00252C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6FD5" w:rsidRDefault="00B26FD5" w:rsidP="00B26F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4"/>
      <w:r>
        <w:rPr>
          <w:rFonts w:ascii="Times New Roman" w:hAnsi="Times New Roman"/>
          <w:sz w:val="28"/>
          <w:szCs w:val="28"/>
        </w:rPr>
        <w:t>АДМИНИСТРАЦИЯ МУНИЦИПАЛЬНОГО   РАЙОНА</w:t>
      </w:r>
    </w:p>
    <w:p w:rsidR="00B26FD5" w:rsidRDefault="00B26FD5" w:rsidP="00B26F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«СРЕТЕНСКИЙ  РАЙОН»</w:t>
      </w:r>
    </w:p>
    <w:p w:rsidR="00B26FD5" w:rsidRDefault="00B26FD5" w:rsidP="00B26F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B26FD5" w:rsidRDefault="00B26FD5" w:rsidP="00B26F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6FD5" w:rsidRDefault="00B26FD5" w:rsidP="00B26F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26FD5" w:rsidRDefault="00B26FD5" w:rsidP="00B26FD5">
      <w:pPr>
        <w:pStyle w:val="a3"/>
        <w:rPr>
          <w:rFonts w:ascii="Times New Roman" w:hAnsi="Times New Roman"/>
          <w:sz w:val="28"/>
          <w:szCs w:val="28"/>
        </w:rPr>
      </w:pPr>
    </w:p>
    <w:p w:rsidR="00B26FD5" w:rsidRDefault="00B26FD5" w:rsidP="00B26FD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14 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мая  </w:t>
      </w:r>
      <w:r>
        <w:rPr>
          <w:rFonts w:ascii="Times New Roman" w:hAnsi="Times New Roman"/>
          <w:sz w:val="28"/>
          <w:szCs w:val="28"/>
        </w:rPr>
        <w:t xml:space="preserve">  2018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C47CC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C47CCC">
        <w:rPr>
          <w:rFonts w:ascii="Times New Roman" w:hAnsi="Times New Roman"/>
          <w:sz w:val="28"/>
          <w:szCs w:val="28"/>
        </w:rPr>
        <w:t>212</w:t>
      </w:r>
      <w:r w:rsidRPr="0054542D">
        <w:rPr>
          <w:rFonts w:ascii="Times New Roman" w:hAnsi="Times New Roman"/>
          <w:sz w:val="28"/>
          <w:szCs w:val="28"/>
        </w:rPr>
        <w:t xml:space="preserve">       </w:t>
      </w:r>
    </w:p>
    <w:p w:rsidR="00B26FD5" w:rsidRDefault="00B26FD5" w:rsidP="00B26F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Сретенск</w:t>
      </w:r>
    </w:p>
    <w:bookmarkEnd w:id="0"/>
    <w:p w:rsidR="00B26FD5" w:rsidRDefault="00B26FD5" w:rsidP="00B26FD5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26FD5" w:rsidRDefault="00B26FD5" w:rsidP="00B26FD5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 утверждении календарного плана работы и функциональных обязанностей членов комиссии по повышению устойчивости функционирования организаций в военное время и в чрезвычайных ситуациях на территории муниципального района «Сретенский район»</w:t>
      </w:r>
    </w:p>
    <w:p w:rsidR="00B26FD5" w:rsidRDefault="00B26FD5" w:rsidP="00B26FD5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26FD5" w:rsidRDefault="00B26FD5" w:rsidP="00B26FD5">
      <w:pPr>
        <w:pStyle w:val="a3"/>
        <w:jc w:val="both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ч. 3 ст. 25 и ч.4 ст. 38 Устава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«Сретенский район», решением заседания от 04 мая 2018 г. Комиссии  </w:t>
      </w:r>
      <w:r w:rsidRPr="00B26FD5">
        <w:rPr>
          <w:rFonts w:ascii="Times New Roman" w:hAnsi="Times New Roman"/>
          <w:bCs/>
          <w:sz w:val="28"/>
          <w:szCs w:val="28"/>
        </w:rPr>
        <w:t>по повышению устойчивости функционирования организаций в военное время и в чрезвычайных ситуациях на территории муниципального района «Сретенский район»</w:t>
      </w:r>
      <w:r>
        <w:rPr>
          <w:rFonts w:ascii="Times New Roman" w:hAnsi="Times New Roman"/>
          <w:bCs/>
          <w:sz w:val="28"/>
          <w:szCs w:val="28"/>
        </w:rPr>
        <w:t xml:space="preserve">  (протокол №1) </w:t>
      </w:r>
      <w:r>
        <w:rPr>
          <w:rFonts w:ascii="Times New Roman" w:hAnsi="Times New Roman"/>
          <w:b/>
          <w:bCs/>
          <w:sz w:val="28"/>
          <w:szCs w:val="28"/>
        </w:rPr>
        <w:t xml:space="preserve">ПРИКАЗЫВАЮ:                                                                              </w:t>
      </w:r>
    </w:p>
    <w:p w:rsidR="00B26FD5" w:rsidRDefault="00B26FD5" w:rsidP="00B26FD5">
      <w:pPr>
        <w:pStyle w:val="a3"/>
        <w:ind w:firstLine="567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B26FD5" w:rsidRPr="00BB2810" w:rsidRDefault="00B26FD5" w:rsidP="00BB2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BB2810">
        <w:rPr>
          <w:rFonts w:ascii="Times New Roman" w:hAnsi="Times New Roman"/>
          <w:sz w:val="28"/>
          <w:szCs w:val="28"/>
        </w:rPr>
        <w:t>Утвердить календарный план работы Комиссии по поддержанию устойчивого функционирования организаций  в военное время и в чрезвычайных ситуациях на территории  МР «Сретенский район» (приложение 1).</w:t>
      </w:r>
    </w:p>
    <w:p w:rsidR="00B26FD5" w:rsidRPr="00BB2810" w:rsidRDefault="00B26FD5" w:rsidP="00BB2810">
      <w:pPr>
        <w:pStyle w:val="51"/>
        <w:shd w:val="clear" w:color="auto" w:fill="auto"/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  <w:r w:rsidRPr="00BB2810">
        <w:rPr>
          <w:rFonts w:eastAsia="Times New Roman,Bold"/>
          <w:sz w:val="28"/>
          <w:szCs w:val="28"/>
        </w:rPr>
        <w:t xml:space="preserve">2. </w:t>
      </w:r>
      <w:r w:rsidRPr="00BB2810">
        <w:rPr>
          <w:sz w:val="28"/>
          <w:szCs w:val="28"/>
        </w:rPr>
        <w:t>Утвердить функциональные обязанности членов</w:t>
      </w:r>
      <w:r w:rsidRPr="00BB2810">
        <w:rPr>
          <w:rStyle w:val="3"/>
          <w:bCs w:val="0"/>
          <w:sz w:val="28"/>
          <w:szCs w:val="28"/>
        </w:rPr>
        <w:t xml:space="preserve"> </w:t>
      </w:r>
      <w:r w:rsidRPr="00BB2810">
        <w:rPr>
          <w:rStyle w:val="3"/>
          <w:b w:val="0"/>
          <w:bCs w:val="0"/>
          <w:sz w:val="28"/>
          <w:szCs w:val="28"/>
        </w:rPr>
        <w:t>Комиссии</w:t>
      </w:r>
    </w:p>
    <w:p w:rsidR="00B26FD5" w:rsidRPr="00BB2810" w:rsidRDefault="00B26FD5" w:rsidP="00BB2810">
      <w:pPr>
        <w:pStyle w:val="a3"/>
        <w:jc w:val="both"/>
        <w:rPr>
          <w:rFonts w:ascii="Times New Roman" w:eastAsia="Times New Roman,Bold" w:hAnsi="Times New Roman"/>
          <w:sz w:val="28"/>
          <w:szCs w:val="28"/>
        </w:rPr>
      </w:pPr>
      <w:r w:rsidRPr="00BB2810">
        <w:rPr>
          <w:rFonts w:ascii="Times New Roman" w:hAnsi="Times New Roman"/>
          <w:sz w:val="28"/>
          <w:szCs w:val="28"/>
        </w:rPr>
        <w:t>по поддержанию устойчивого функционирования организаций  в военное время и в чрезвычайных ситуациях на территории  МР «Сретенский район» (приложение 2).</w:t>
      </w:r>
    </w:p>
    <w:p w:rsidR="00BB2810" w:rsidRPr="00BB2810" w:rsidRDefault="00BB2810" w:rsidP="00BB2810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BB2810">
        <w:rPr>
          <w:rFonts w:ascii="Times New Roman" w:eastAsia="Times New Roman,Bold" w:hAnsi="Times New Roman" w:cs="Times New Roman"/>
          <w:sz w:val="28"/>
          <w:szCs w:val="28"/>
        </w:rPr>
        <w:t>3</w:t>
      </w:r>
      <w:r w:rsidR="00B26FD5" w:rsidRPr="00BB2810">
        <w:rPr>
          <w:rFonts w:ascii="Times New Roman" w:eastAsia="Times New Roman,Bold" w:hAnsi="Times New Roman" w:cs="Times New Roman"/>
          <w:sz w:val="28"/>
          <w:szCs w:val="28"/>
        </w:rPr>
        <w:t>.  Контроль исполнения настоящего постановления возложить на председателя Комитета экономики и безопасности администрации муниципального района «Сретенский район  (</w:t>
      </w:r>
      <w:proofErr w:type="spellStart"/>
      <w:r w:rsidR="00B26FD5" w:rsidRPr="00BB2810">
        <w:rPr>
          <w:rFonts w:ascii="Times New Roman" w:eastAsia="Times New Roman,Bold" w:hAnsi="Times New Roman" w:cs="Times New Roman"/>
          <w:sz w:val="28"/>
          <w:szCs w:val="28"/>
        </w:rPr>
        <w:t>Чекунова</w:t>
      </w:r>
      <w:proofErr w:type="spellEnd"/>
      <w:r w:rsidR="00B26FD5" w:rsidRPr="00BB2810">
        <w:rPr>
          <w:rFonts w:ascii="Times New Roman" w:eastAsia="Times New Roman,Bold" w:hAnsi="Times New Roman" w:cs="Times New Roman"/>
          <w:sz w:val="28"/>
          <w:szCs w:val="28"/>
        </w:rPr>
        <w:t xml:space="preserve"> М.М.)</w:t>
      </w:r>
    </w:p>
    <w:p w:rsidR="00B26FD5" w:rsidRPr="00BB2810" w:rsidRDefault="00BB2810" w:rsidP="00BB2810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BB2810"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B26FD5" w:rsidRPr="00BB2810">
        <w:rPr>
          <w:rFonts w:ascii="Times New Roman" w:eastAsia="Times New Roman,Bold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(обнародования), а также после размещения</w:t>
      </w:r>
      <w:r w:rsidR="00B26FD5" w:rsidRPr="00BB2810">
        <w:rPr>
          <w:rStyle w:val="2"/>
          <w:rFonts w:ascii="Times New Roman" w:hAnsi="Times New Roman" w:cs="Times New Roman"/>
          <w:color w:val="000000"/>
        </w:rPr>
        <w:t xml:space="preserve"> на официальном сайте </w:t>
      </w:r>
      <w:r w:rsidR="00B26FD5" w:rsidRPr="00BB2810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5" w:history="1">
        <w:r w:rsidR="00B26FD5" w:rsidRPr="00BB2810">
          <w:rPr>
            <w:rStyle w:val="a4"/>
            <w:rFonts w:ascii="Times New Roman" w:hAnsi="Times New Roman" w:cs="Times New Roman"/>
            <w:sz w:val="28"/>
            <w:szCs w:val="28"/>
          </w:rPr>
          <w:t>http://сретенск.забайкальскийкрай.рф</w:t>
        </w:r>
      </w:hyperlink>
    </w:p>
    <w:p w:rsidR="00B26FD5" w:rsidRPr="00BB2810" w:rsidRDefault="00BB2810" w:rsidP="00BB2810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BB2810">
        <w:rPr>
          <w:rFonts w:ascii="Times New Roman" w:hAnsi="Times New Roman" w:cs="Times New Roman"/>
          <w:sz w:val="28"/>
          <w:szCs w:val="28"/>
        </w:rPr>
        <w:t>5</w:t>
      </w:r>
      <w:r w:rsidR="00B26FD5" w:rsidRPr="00BB281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«Советское Забайкалье» и разместить на официальном сайте  муниципального района  </w:t>
      </w:r>
      <w:hyperlink r:id="rId6" w:history="1">
        <w:r w:rsidR="00B26FD5" w:rsidRPr="00BB2810">
          <w:rPr>
            <w:rStyle w:val="a4"/>
            <w:rFonts w:ascii="Times New Roman" w:hAnsi="Times New Roman" w:cs="Times New Roman"/>
            <w:sz w:val="28"/>
            <w:szCs w:val="28"/>
          </w:rPr>
          <w:t>http://сретенск.забайкальскийкрай.рф</w:t>
        </w:r>
      </w:hyperlink>
      <w:r w:rsidR="00B26FD5" w:rsidRPr="00BB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FD5" w:rsidRPr="00383558" w:rsidRDefault="00BB2810" w:rsidP="00B26FD5">
      <w:pPr>
        <w:autoSpaceDE w:val="0"/>
        <w:autoSpaceDN w:val="0"/>
        <w:adjustRightInd w:val="0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И.о. г</w:t>
      </w:r>
      <w:r w:rsidR="00B26FD5" w:rsidRPr="00383558">
        <w:rPr>
          <w:rFonts w:ascii="Times New Roman" w:eastAsia="Times New Roman,Bold" w:hAnsi="Times New Roman"/>
          <w:sz w:val="28"/>
          <w:szCs w:val="28"/>
        </w:rPr>
        <w:t>лав</w:t>
      </w:r>
      <w:r>
        <w:rPr>
          <w:rFonts w:ascii="Times New Roman" w:eastAsia="Times New Roman,Bold" w:hAnsi="Times New Roman"/>
          <w:sz w:val="28"/>
          <w:szCs w:val="28"/>
        </w:rPr>
        <w:t>ы</w:t>
      </w:r>
      <w:r w:rsidR="00B26FD5" w:rsidRPr="00383558">
        <w:rPr>
          <w:rFonts w:ascii="Times New Roman" w:eastAsia="Times New Roman,Bold" w:hAnsi="Times New Roman"/>
          <w:sz w:val="28"/>
          <w:szCs w:val="28"/>
        </w:rPr>
        <w:t xml:space="preserve"> МР «Сретенский район»                                              </w:t>
      </w:r>
      <w:r>
        <w:rPr>
          <w:rFonts w:ascii="Times New Roman" w:eastAsia="Times New Roman,Bold" w:hAnsi="Times New Roman"/>
          <w:sz w:val="28"/>
          <w:szCs w:val="28"/>
        </w:rPr>
        <w:t>М.М.</w:t>
      </w:r>
      <w:r w:rsidR="00B26FD5" w:rsidRPr="00383558">
        <w:rPr>
          <w:rFonts w:ascii="Times New Roman" w:eastAsia="Times New Roman,Bold" w:hAnsi="Times New Roman"/>
          <w:sz w:val="28"/>
          <w:szCs w:val="28"/>
        </w:rPr>
        <w:t xml:space="preserve"> </w:t>
      </w:r>
      <w:proofErr w:type="spellStart"/>
      <w:r w:rsidRPr="00BB2810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</w:p>
    <w:p w:rsidR="00252CB6" w:rsidRDefault="00BB2810" w:rsidP="00BB2810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B2810" w:rsidRPr="00252CB6" w:rsidRDefault="00BB2810" w:rsidP="00BB281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C47CCC">
        <w:rPr>
          <w:rFonts w:ascii="Times New Roman" w:hAnsi="Times New Roman"/>
          <w:sz w:val="24"/>
          <w:szCs w:val="24"/>
        </w:rPr>
        <w:t xml:space="preserve">212 </w:t>
      </w:r>
      <w:r>
        <w:rPr>
          <w:rFonts w:ascii="Times New Roman" w:hAnsi="Times New Roman"/>
          <w:sz w:val="24"/>
          <w:szCs w:val="24"/>
        </w:rPr>
        <w:t>от 14 мая 2018 г.</w:t>
      </w:r>
    </w:p>
    <w:p w:rsidR="00252CB6" w:rsidRPr="00252CB6" w:rsidRDefault="00252CB6" w:rsidP="00B26F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CB6">
        <w:rPr>
          <w:rFonts w:ascii="Times New Roman" w:hAnsi="Times New Roman"/>
          <w:b/>
          <w:sz w:val="28"/>
          <w:szCs w:val="28"/>
        </w:rPr>
        <w:t>КАЛЕНДАРНЫЙ ПЛАН</w:t>
      </w:r>
      <w:r w:rsidR="00B26FD5">
        <w:rPr>
          <w:rFonts w:ascii="Times New Roman" w:hAnsi="Times New Roman"/>
          <w:b/>
          <w:sz w:val="28"/>
          <w:szCs w:val="28"/>
        </w:rPr>
        <w:t xml:space="preserve"> </w:t>
      </w:r>
      <w:r w:rsidRPr="00252CB6">
        <w:rPr>
          <w:rFonts w:ascii="Times New Roman" w:hAnsi="Times New Roman"/>
          <w:b/>
          <w:sz w:val="28"/>
          <w:szCs w:val="28"/>
        </w:rPr>
        <w:t>РАБОТЫ КОМИССИИ</w:t>
      </w:r>
    </w:p>
    <w:p w:rsidR="00B26FD5" w:rsidRDefault="00252CB6" w:rsidP="00252C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CB6">
        <w:rPr>
          <w:rFonts w:ascii="Times New Roman" w:hAnsi="Times New Roman"/>
          <w:b/>
          <w:sz w:val="28"/>
          <w:szCs w:val="28"/>
        </w:rPr>
        <w:t>по поддержанию устойчивого функционирования организаций</w:t>
      </w:r>
    </w:p>
    <w:p w:rsidR="00B26FD5" w:rsidRDefault="00252CB6" w:rsidP="00252C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CB6">
        <w:rPr>
          <w:rFonts w:ascii="Times New Roman" w:hAnsi="Times New Roman"/>
          <w:b/>
          <w:sz w:val="28"/>
          <w:szCs w:val="28"/>
        </w:rPr>
        <w:t xml:space="preserve"> в военное время и в чрезвычайных ситуациях на территории </w:t>
      </w:r>
    </w:p>
    <w:p w:rsidR="00252CB6" w:rsidRPr="00252CB6" w:rsidRDefault="00252CB6" w:rsidP="00252C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CB6">
        <w:rPr>
          <w:rFonts w:ascii="Times New Roman" w:hAnsi="Times New Roman"/>
          <w:b/>
          <w:sz w:val="28"/>
          <w:szCs w:val="28"/>
        </w:rPr>
        <w:t>МР «Сретенский район»</w:t>
      </w:r>
    </w:p>
    <w:p w:rsidR="00252CB6" w:rsidRPr="00252CB6" w:rsidRDefault="00252CB6" w:rsidP="00252C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CB6" w:rsidRPr="00252CB6" w:rsidRDefault="00252CB6" w:rsidP="00252C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CB6">
        <w:rPr>
          <w:rFonts w:ascii="Times New Roman" w:hAnsi="Times New Roman"/>
          <w:b/>
          <w:sz w:val="28"/>
          <w:szCs w:val="28"/>
        </w:rPr>
        <w:t>на 2018-2019  год</w:t>
      </w:r>
    </w:p>
    <w:p w:rsidR="00252CB6" w:rsidRPr="00252CB6" w:rsidRDefault="00252CB6" w:rsidP="00252C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360"/>
        <w:gridCol w:w="480"/>
        <w:gridCol w:w="400"/>
        <w:gridCol w:w="200"/>
        <w:gridCol w:w="160"/>
        <w:gridCol w:w="220"/>
        <w:gridCol w:w="260"/>
        <w:gridCol w:w="240"/>
        <w:gridCol w:w="760"/>
        <w:gridCol w:w="20"/>
        <w:gridCol w:w="400"/>
        <w:gridCol w:w="1280"/>
        <w:gridCol w:w="700"/>
        <w:gridCol w:w="1020"/>
        <w:gridCol w:w="240"/>
        <w:gridCol w:w="860"/>
        <w:gridCol w:w="1399"/>
      </w:tblGrid>
      <w:tr w:rsidR="00252CB6" w:rsidRPr="00252CB6" w:rsidTr="001167EE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252CB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proofErr w:type="gramEnd"/>
          </w:p>
        </w:tc>
      </w:tr>
      <w:tr w:rsidR="00252CB6" w:rsidRPr="00252CB6" w:rsidTr="001167EE">
        <w:trPr>
          <w:trHeight w:val="2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B6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proofErr w:type="gramStart"/>
            <w:r w:rsidRPr="00252CB6">
              <w:rPr>
                <w:rFonts w:ascii="Times New Roman" w:hAnsi="Times New Roman"/>
                <w:b/>
                <w:w w:val="99"/>
                <w:sz w:val="24"/>
                <w:szCs w:val="24"/>
              </w:rPr>
              <w:t>исполнении</w:t>
            </w:r>
            <w:proofErr w:type="gramEnd"/>
          </w:p>
        </w:tc>
      </w:tr>
      <w:tr w:rsidR="00252CB6" w:rsidRPr="00252CB6" w:rsidTr="001167EE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0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Май, 2018г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комиссии:</w:t>
            </w:r>
          </w:p>
        </w:tc>
        <w:tc>
          <w:tcPr>
            <w:tcW w:w="36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 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-с</w:t>
            </w:r>
          </w:p>
        </w:tc>
        <w:tc>
          <w:tcPr>
            <w:tcW w:w="40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функциональными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обязанностями;</w:t>
            </w:r>
          </w:p>
        </w:tc>
        <w:tc>
          <w:tcPr>
            <w:tcW w:w="50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-планом работы комиссии.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Прогноз устойчивости работы  объектов экономики  МР «Сретенский район»,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Май-июнь,2018 г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252CB6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gramStart"/>
            <w:r w:rsidRPr="00252CB6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252CB6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spellEnd"/>
            <w:r w:rsidRPr="00252CB6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принятие</w:t>
            </w:r>
          </w:p>
        </w:tc>
        <w:tc>
          <w:tcPr>
            <w:tcW w:w="36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22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мероприятий,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8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7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устойчивость</w:t>
            </w:r>
          </w:p>
        </w:tc>
        <w:tc>
          <w:tcPr>
            <w:tcW w:w="22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 xml:space="preserve">учреждения в </w:t>
            </w:r>
            <w:proofErr w:type="gramStart"/>
            <w:r w:rsidRPr="00B26FD5">
              <w:rPr>
                <w:rFonts w:ascii="Times New Roman" w:hAnsi="Times New Roman"/>
                <w:sz w:val="24"/>
                <w:szCs w:val="24"/>
              </w:rPr>
              <w:t>экстремальных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FD5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B26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22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Два раза  в год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Руководящий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6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руководящим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состав,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составом</w:t>
            </w:r>
          </w:p>
        </w:tc>
        <w:tc>
          <w:tcPr>
            <w:tcW w:w="36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FD5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7"/>
                <w:sz w:val="24"/>
                <w:szCs w:val="24"/>
              </w:rPr>
              <w:t>функциональных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Merge w:val="restart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обязанностей организаций в военное время и в чрезвычайных ситуациях</w:t>
            </w:r>
          </w:p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вводного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инструктажа по охране труда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комиссии, заместитель, члены комиссии 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технике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7"/>
                <w:sz w:val="24"/>
                <w:szCs w:val="24"/>
              </w:rPr>
              <w:t>безопасности,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гражданской</w:t>
            </w:r>
          </w:p>
        </w:tc>
        <w:tc>
          <w:tcPr>
            <w:tcW w:w="128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обороне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пожарной</w:t>
            </w:r>
          </w:p>
        </w:tc>
        <w:tc>
          <w:tcPr>
            <w:tcW w:w="166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10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вновь поступающими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00" w:type="dxa"/>
            <w:gridSpan w:val="10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Проверка состояния: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освещения,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аварийного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графика работы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 ПУФ, заместитель, члены комиссии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освещения;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ПУФ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5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пожарной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за ОТ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пожарной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сигнализации;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- систем связи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памяток,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Председатель,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инструкций и  рекомендаций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по действиям сотрудников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 xml:space="preserve">учреждения  </w:t>
            </w:r>
            <w:proofErr w:type="gramStart"/>
            <w:r w:rsidRPr="00B26F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 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чрезвычайных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FD5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B26FD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нарушающих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устойчивое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Уточнение</w:t>
            </w:r>
          </w:p>
        </w:tc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и  корректировка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Декабрь 2018г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Председатель, заместитель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календарного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председателя,</w:t>
            </w:r>
          </w:p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 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устойчивости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10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функционирования,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планируемых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мероприятий.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FD5">
              <w:rPr>
                <w:rFonts w:ascii="Times New Roman" w:hAnsi="Times New Roman"/>
                <w:sz w:val="24"/>
                <w:szCs w:val="24"/>
              </w:rPr>
              <w:t>Декабр</w:t>
            </w:r>
            <w:proofErr w:type="spellEnd"/>
            <w:r w:rsidRPr="00B26FD5">
              <w:rPr>
                <w:rFonts w:ascii="Times New Roman" w:hAnsi="Times New Roman"/>
                <w:sz w:val="24"/>
                <w:szCs w:val="24"/>
              </w:rPr>
              <w:t>, 2018г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Председатель, заместитель,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предписаний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Май, 2019г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контролирующих</w:t>
            </w: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 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устойчивого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10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87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 xml:space="preserve">Уточнение мест </w:t>
            </w:r>
            <w:proofErr w:type="gramStart"/>
            <w:r w:rsidRPr="00B26FD5">
              <w:rPr>
                <w:rFonts w:ascii="Times New Roman" w:hAnsi="Times New Roman"/>
                <w:sz w:val="24"/>
                <w:szCs w:val="24"/>
              </w:rPr>
              <w:t>повышенной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До 01.09</w:t>
            </w:r>
          </w:p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</w:t>
            </w:r>
            <w:proofErr w:type="gramStart"/>
            <w:r w:rsidRPr="00252CB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возможной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ПУФ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чрезвычайной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ситуации,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влияющей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w w:val="94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w w:val="94"/>
                <w:sz w:val="24"/>
                <w:szCs w:val="24"/>
              </w:rPr>
              <w:t>на</w:t>
            </w:r>
          </w:p>
        </w:tc>
        <w:tc>
          <w:tcPr>
            <w:tcW w:w="260" w:type="dxa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устойчивое</w:t>
            </w:r>
          </w:p>
        </w:tc>
        <w:tc>
          <w:tcPr>
            <w:tcW w:w="1280" w:type="dxa"/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функционирование объектов.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Август-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комиссии  на  2019-2020  год,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Сентябрь, 2018г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6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gramStart"/>
            <w:r w:rsidRPr="00252CB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2CB6">
              <w:rPr>
                <w:rFonts w:ascii="Times New Roman" w:hAnsi="Times New Roman"/>
                <w:sz w:val="24"/>
                <w:szCs w:val="24"/>
              </w:rPr>
              <w:t xml:space="preserve"> заместитель, члены комиссии ПУФ</w:t>
            </w:r>
          </w:p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29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80" w:type="dxa"/>
            <w:gridSpan w:val="2"/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проведенных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252CB6" w:rsidTr="001167EE">
        <w:trPr>
          <w:trHeight w:val="30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D5">
              <w:rPr>
                <w:rFonts w:ascii="Times New Roman" w:hAnsi="Times New Roman"/>
                <w:sz w:val="24"/>
                <w:szCs w:val="24"/>
              </w:rPr>
              <w:t>мероприятий   в   2018-2019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CB6" w:rsidRPr="00252CB6" w:rsidRDefault="00252CB6" w:rsidP="00252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CB6" w:rsidRPr="004F1554" w:rsidTr="001167EE">
        <w:trPr>
          <w:trHeight w:val="30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4F1554" w:rsidRDefault="00252CB6" w:rsidP="001167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spacing w:line="297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D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B26FD5" w:rsidRDefault="00252CB6" w:rsidP="00252CB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252CB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B26FD5" w:rsidRDefault="00252CB6" w:rsidP="001167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CB6" w:rsidRPr="004F1554" w:rsidRDefault="00252CB6" w:rsidP="001167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4F1554" w:rsidRDefault="00252CB6" w:rsidP="001167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2CB6" w:rsidRPr="004F1554" w:rsidRDefault="00252CB6" w:rsidP="001167E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CB6" w:rsidRPr="004F1554" w:rsidRDefault="00252CB6" w:rsidP="00252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5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F1183" w:rsidRPr="00A40A9E" w:rsidRDefault="00FF1183" w:rsidP="00B26FD5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jc w:val="center"/>
        <w:outlineLvl w:val="9"/>
        <w:rPr>
          <w:rStyle w:val="3"/>
          <w:color w:val="FF0000"/>
          <w:sz w:val="28"/>
          <w:szCs w:val="28"/>
        </w:rPr>
      </w:pPr>
    </w:p>
    <w:p w:rsidR="00B26FD5" w:rsidRDefault="00B26FD5" w:rsidP="00B26FD5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B26FD5" w:rsidRDefault="00B26FD5" w:rsidP="00B26FD5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BB2810" w:rsidRDefault="00BB2810" w:rsidP="00BB281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BB2810" w:rsidRPr="00252CB6" w:rsidRDefault="00BB2810" w:rsidP="00BB281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C47CCC">
        <w:rPr>
          <w:rFonts w:ascii="Times New Roman" w:hAnsi="Times New Roman"/>
          <w:sz w:val="24"/>
          <w:szCs w:val="24"/>
        </w:rPr>
        <w:t xml:space="preserve">212 </w:t>
      </w:r>
      <w:r>
        <w:rPr>
          <w:rFonts w:ascii="Times New Roman" w:hAnsi="Times New Roman"/>
          <w:sz w:val="24"/>
          <w:szCs w:val="24"/>
        </w:rPr>
        <w:t>от 14 мая 2018 г.</w:t>
      </w:r>
    </w:p>
    <w:p w:rsidR="00BB2810" w:rsidRDefault="00BB2810" w:rsidP="00BB2810">
      <w:pPr>
        <w:pStyle w:val="51"/>
        <w:shd w:val="clear" w:color="auto" w:fill="auto"/>
        <w:spacing w:after="0" w:line="240" w:lineRule="auto"/>
        <w:jc w:val="right"/>
        <w:rPr>
          <w:b/>
          <w:sz w:val="28"/>
          <w:szCs w:val="28"/>
        </w:rPr>
      </w:pPr>
    </w:p>
    <w:p w:rsidR="00FF1183" w:rsidRPr="00A40A9E" w:rsidRDefault="00FF1183" w:rsidP="00B26FD5">
      <w:pPr>
        <w:pStyle w:val="51"/>
        <w:shd w:val="clear" w:color="auto" w:fill="auto"/>
        <w:spacing w:after="0" w:line="240" w:lineRule="auto"/>
        <w:rPr>
          <w:rStyle w:val="3"/>
          <w:b w:val="0"/>
          <w:bCs w:val="0"/>
          <w:sz w:val="28"/>
          <w:szCs w:val="28"/>
        </w:rPr>
      </w:pPr>
      <w:r w:rsidRPr="00A40A9E">
        <w:rPr>
          <w:b/>
          <w:sz w:val="28"/>
          <w:szCs w:val="28"/>
        </w:rPr>
        <w:t>Функциональные обязанности членов</w:t>
      </w:r>
      <w:r w:rsidRPr="00A40A9E">
        <w:rPr>
          <w:rStyle w:val="3"/>
          <w:b w:val="0"/>
          <w:bCs w:val="0"/>
          <w:sz w:val="28"/>
          <w:szCs w:val="28"/>
        </w:rPr>
        <w:t xml:space="preserve"> </w:t>
      </w:r>
      <w:r w:rsidRPr="00A40A9E">
        <w:rPr>
          <w:rStyle w:val="3"/>
          <w:bCs w:val="0"/>
          <w:sz w:val="28"/>
          <w:szCs w:val="28"/>
        </w:rPr>
        <w:t>Комиссии</w:t>
      </w:r>
    </w:p>
    <w:p w:rsidR="00FF1183" w:rsidRPr="00A40A9E" w:rsidRDefault="00FF1183" w:rsidP="0025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183" w:rsidRPr="00A40A9E" w:rsidRDefault="00FF1183" w:rsidP="0025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9E">
        <w:rPr>
          <w:rFonts w:ascii="Times New Roman" w:hAnsi="Times New Roman" w:cs="Times New Roman"/>
          <w:sz w:val="28"/>
          <w:szCs w:val="28"/>
        </w:rPr>
        <w:t xml:space="preserve">  В состав Комиссии входят председатель, заместители председателя, секретарь и члены Комиссии. 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A40A9E">
        <w:rPr>
          <w:rStyle w:val="5"/>
          <w:sz w:val="28"/>
          <w:szCs w:val="28"/>
          <w:u w:val="single"/>
        </w:rPr>
        <w:t>Председатель Комиссии обязан: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проводить плановые и внеплановые заседания Комиссии;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плана гражданской обороны и защиты населения Республики Татарстан;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 организовывать взаимодействие  Комиссии с комиссиями по повышению устойчивости функционирования организаций в военное время и в чрезвычайных ситуациях, создаваемых органами местного самоуправления муниципальных образований Республики Татарстан и организациями;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планировать и организовывать подготовку членов Комиссии в области гражданской обороны.</w:t>
      </w:r>
    </w:p>
    <w:p w:rsidR="00FF1183" w:rsidRPr="00A40A9E" w:rsidRDefault="00FF1183" w:rsidP="00252CB6">
      <w:pPr>
        <w:pStyle w:val="51"/>
        <w:shd w:val="clear" w:color="auto" w:fill="auto"/>
        <w:tabs>
          <w:tab w:val="left" w:pos="1234"/>
        </w:tabs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  </w:t>
      </w:r>
      <w:r w:rsidRPr="00A40A9E">
        <w:rPr>
          <w:rStyle w:val="5"/>
          <w:sz w:val="28"/>
          <w:szCs w:val="28"/>
          <w:u w:val="single"/>
        </w:rPr>
        <w:t>Заместитель председателя Комиссии обязан:</w:t>
      </w:r>
    </w:p>
    <w:p w:rsidR="00FF1183" w:rsidRPr="00A40A9E" w:rsidRDefault="00FF1183" w:rsidP="00252CB6">
      <w:pPr>
        <w:pStyle w:val="51"/>
        <w:shd w:val="clear" w:color="auto" w:fill="auto"/>
        <w:tabs>
          <w:tab w:val="left" w:pos="1234"/>
        </w:tabs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в отсутствие председателя выполнять его обязанности;</w:t>
      </w:r>
    </w:p>
    <w:p w:rsidR="00FF1183" w:rsidRPr="00A40A9E" w:rsidRDefault="00FF1183" w:rsidP="00252CB6">
      <w:pPr>
        <w:pStyle w:val="51"/>
        <w:shd w:val="clear" w:color="auto" w:fill="auto"/>
        <w:tabs>
          <w:tab w:val="left" w:pos="1234"/>
        </w:tabs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организовать работу Комисс</w:t>
      </w:r>
      <w:proofErr w:type="gramStart"/>
      <w:r w:rsidRPr="00A40A9E">
        <w:rPr>
          <w:rStyle w:val="5"/>
          <w:sz w:val="28"/>
          <w:szCs w:val="28"/>
        </w:rPr>
        <w:t>ии и ее</w:t>
      </w:r>
      <w:proofErr w:type="gramEnd"/>
      <w:r w:rsidRPr="00A40A9E">
        <w:rPr>
          <w:rStyle w:val="5"/>
          <w:sz w:val="28"/>
          <w:szCs w:val="28"/>
        </w:rPr>
        <w:t xml:space="preserve"> рабочих групп по вопросам планирования и осуществления мероприятий по повышению устойчивости функционирования организаций в условиях военного времени и в чрезвычайных ситуациях на территории Республики Татарстан;</w:t>
      </w:r>
    </w:p>
    <w:p w:rsidR="00FF1183" w:rsidRPr="00A40A9E" w:rsidRDefault="00FF1183" w:rsidP="00252CB6">
      <w:pPr>
        <w:pStyle w:val="51"/>
        <w:shd w:val="clear" w:color="auto" w:fill="auto"/>
        <w:tabs>
          <w:tab w:val="left" w:pos="1234"/>
        </w:tabs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осуществлять контроль исполнения решений и распоряжений председателя Комиссии.</w:t>
      </w:r>
    </w:p>
    <w:p w:rsidR="00FF1183" w:rsidRPr="00A40A9E" w:rsidRDefault="00FF1183" w:rsidP="00252CB6">
      <w:pPr>
        <w:pStyle w:val="51"/>
        <w:shd w:val="clear" w:color="auto" w:fill="auto"/>
        <w:tabs>
          <w:tab w:val="left" w:pos="1234"/>
        </w:tabs>
        <w:spacing w:after="0" w:line="23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 </w:t>
      </w:r>
      <w:r w:rsidRPr="00A40A9E">
        <w:rPr>
          <w:rStyle w:val="5"/>
          <w:sz w:val="28"/>
          <w:szCs w:val="28"/>
          <w:u w:val="single"/>
        </w:rPr>
        <w:t xml:space="preserve"> Секретарь Комиссии обязан: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разрабатывать и организовывать согласование плана работы Комиссии на очередной год;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организовывать проведение заседаний Комиссии;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проводить тренировки по оповещению и сбору членов Комиссии; 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вести протоколы заседаний и оформлять решения по их итогам; 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организовывать доведение решений Комиссии до исполнителей и контролировать их исполнение;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выполнять отдельные поручения председателя Комиссии и его заместителя; </w:t>
      </w:r>
    </w:p>
    <w:p w:rsidR="00FF1183" w:rsidRPr="00A40A9E" w:rsidRDefault="00FF1183" w:rsidP="00252CB6">
      <w:pPr>
        <w:pStyle w:val="51"/>
        <w:shd w:val="clear" w:color="auto" w:fill="auto"/>
        <w:spacing w:after="0" w:line="23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взаимодействовать со средствами массовой информации по вопросам деятельности Комиссии.</w:t>
      </w: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jc w:val="both"/>
        <w:rPr>
          <w:rFonts w:eastAsia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FF1183" w:rsidRPr="00A40A9E" w:rsidRDefault="00A40A9E" w:rsidP="00252CB6">
      <w:pPr>
        <w:pStyle w:val="5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b/>
          <w:sz w:val="28"/>
          <w:szCs w:val="28"/>
        </w:rPr>
        <w:t xml:space="preserve">Обязанности руководителя группы по </w:t>
      </w:r>
      <w:r w:rsidRPr="00A40A9E">
        <w:rPr>
          <w:b/>
          <w:sz w:val="28"/>
          <w:szCs w:val="28"/>
          <w:shd w:val="clear" w:color="auto" w:fill="FFFFFF"/>
        </w:rPr>
        <w:t xml:space="preserve">повышению  устойчивости </w:t>
      </w:r>
      <w:r w:rsidR="00FF1183" w:rsidRPr="00A40A9E">
        <w:rPr>
          <w:rStyle w:val="5"/>
          <w:b/>
          <w:sz w:val="28"/>
          <w:szCs w:val="28"/>
        </w:rPr>
        <w:t xml:space="preserve">функционирования топливно-энергетического комплекса, промышленного производства, </w:t>
      </w:r>
      <w:proofErr w:type="spellStart"/>
      <w:r w:rsidR="00FF1183" w:rsidRPr="00A40A9E">
        <w:rPr>
          <w:rStyle w:val="5"/>
          <w:b/>
          <w:sz w:val="28"/>
          <w:szCs w:val="28"/>
        </w:rPr>
        <w:t>жилищно-ком-мунального</w:t>
      </w:r>
      <w:proofErr w:type="spellEnd"/>
      <w:r w:rsidR="00FF1183" w:rsidRPr="00A40A9E">
        <w:rPr>
          <w:rStyle w:val="5"/>
          <w:b/>
          <w:sz w:val="28"/>
          <w:szCs w:val="28"/>
        </w:rPr>
        <w:t xml:space="preserve"> хозяйства: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определение степени устойчивости элементов и систем </w:t>
      </w:r>
      <w:proofErr w:type="spellStart"/>
      <w:r w:rsidRPr="00A40A9E">
        <w:rPr>
          <w:rStyle w:val="5"/>
          <w:sz w:val="28"/>
          <w:szCs w:val="28"/>
        </w:rPr>
        <w:t>электро</w:t>
      </w:r>
      <w:proofErr w:type="spellEnd"/>
      <w:r w:rsidRPr="00A40A9E">
        <w:rPr>
          <w:rStyle w:val="5"/>
          <w:sz w:val="28"/>
          <w:szCs w:val="28"/>
        </w:rPr>
        <w:t xml:space="preserve">- и теплоснабжения, </w:t>
      </w:r>
      <w:proofErr w:type="spellStart"/>
      <w:r w:rsidRPr="00A40A9E">
        <w:rPr>
          <w:rStyle w:val="5"/>
          <w:sz w:val="28"/>
          <w:szCs w:val="28"/>
        </w:rPr>
        <w:t>водо</w:t>
      </w:r>
      <w:proofErr w:type="spellEnd"/>
      <w:r w:rsidRPr="00A40A9E">
        <w:rPr>
          <w:rStyle w:val="5"/>
          <w:sz w:val="28"/>
          <w:szCs w:val="28"/>
        </w:rPr>
        <w:t>- и топливоснабжения, Ж</w:t>
      </w:r>
      <w:proofErr w:type="gramStart"/>
      <w:r w:rsidRPr="00A40A9E">
        <w:rPr>
          <w:rStyle w:val="5"/>
          <w:sz w:val="28"/>
          <w:szCs w:val="28"/>
        </w:rPr>
        <w:t>КХ  в чр</w:t>
      </w:r>
      <w:proofErr w:type="gramEnd"/>
      <w:r w:rsidRPr="00A40A9E">
        <w:rPr>
          <w:rStyle w:val="5"/>
          <w:sz w:val="28"/>
          <w:szCs w:val="28"/>
        </w:rPr>
        <w:t>езвычайных ситуациях и в условиях военного времени;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sz w:val="28"/>
          <w:szCs w:val="28"/>
        </w:rPr>
        <w:t xml:space="preserve">прогнозирование и планирование мероприятий по повышению устойчивости функционирования </w:t>
      </w:r>
      <w:r w:rsidRPr="00A40A9E">
        <w:rPr>
          <w:rStyle w:val="5"/>
          <w:sz w:val="28"/>
          <w:szCs w:val="28"/>
        </w:rPr>
        <w:t xml:space="preserve">элементов и систем </w:t>
      </w:r>
      <w:proofErr w:type="spellStart"/>
      <w:r w:rsidRPr="00A40A9E">
        <w:rPr>
          <w:rStyle w:val="5"/>
          <w:sz w:val="28"/>
          <w:szCs w:val="28"/>
        </w:rPr>
        <w:t>электро</w:t>
      </w:r>
      <w:proofErr w:type="spellEnd"/>
      <w:r w:rsidRPr="00A40A9E">
        <w:rPr>
          <w:rStyle w:val="5"/>
          <w:sz w:val="28"/>
          <w:szCs w:val="28"/>
        </w:rPr>
        <w:t xml:space="preserve">- и теплоснабжения, </w:t>
      </w:r>
      <w:proofErr w:type="spellStart"/>
      <w:r w:rsidRPr="00A40A9E">
        <w:rPr>
          <w:rStyle w:val="5"/>
          <w:sz w:val="28"/>
          <w:szCs w:val="28"/>
        </w:rPr>
        <w:t>водо</w:t>
      </w:r>
      <w:proofErr w:type="spellEnd"/>
      <w:r w:rsidRPr="00A40A9E">
        <w:rPr>
          <w:rStyle w:val="5"/>
          <w:sz w:val="28"/>
          <w:szCs w:val="28"/>
        </w:rPr>
        <w:t>- и топливоснабжения, ЖКХ</w:t>
      </w:r>
      <w:proofErr w:type="gramStart"/>
      <w:r w:rsidRPr="00A40A9E">
        <w:rPr>
          <w:rStyle w:val="5"/>
          <w:sz w:val="28"/>
          <w:szCs w:val="28"/>
        </w:rPr>
        <w:t xml:space="preserve"> ;</w:t>
      </w:r>
      <w:proofErr w:type="gramEnd"/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анализ возможности работы организаций от автономных источников энергоснабжения;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оценку эффективности выполнения мероприятий по повышению устойчивости функционирования промышленных предприятий,</w:t>
      </w:r>
      <w:r w:rsidRPr="00A40A9E">
        <w:rPr>
          <w:sz w:val="28"/>
          <w:szCs w:val="28"/>
        </w:rPr>
        <w:t xml:space="preserve"> топливно-энергетического комплекса, предприятий ЖКХ;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оценку степени возможного разрушения основных производственных фондов и потерь производственных мощностей предприятий;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подготовку предложений по повышению устойчивости функционирования топливно-энергетического комплекса, промышленного производства, жилищно-коммунального хозяйства на территории МР «Сретенский район».</w:t>
      </w:r>
    </w:p>
    <w:p w:rsidR="00BD53FF" w:rsidRPr="00A40A9E" w:rsidRDefault="00BD53FF" w:rsidP="00252CB6">
      <w:pPr>
        <w:pStyle w:val="a3"/>
        <w:ind w:firstLine="567"/>
        <w:jc w:val="both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</w:p>
    <w:p w:rsidR="00BD53FF" w:rsidRPr="00A40A9E" w:rsidRDefault="00BD53FF" w:rsidP="00252CB6">
      <w:pPr>
        <w:pStyle w:val="a3"/>
        <w:ind w:firstLine="567"/>
        <w:jc w:val="both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A40A9E">
        <w:rPr>
          <w:rFonts w:ascii="Times New Roman" w:hAnsi="Times New Roman"/>
          <w:b/>
          <w:color w:val="242424"/>
          <w:sz w:val="28"/>
          <w:szCs w:val="28"/>
          <w:lang w:eastAsia="ru-RU"/>
        </w:rPr>
        <w:t xml:space="preserve">Требования по подготовке организаций города к работе в условиях военного времени </w:t>
      </w:r>
      <w:r w:rsidRPr="00A40A9E">
        <w:rPr>
          <w:rFonts w:ascii="Times New Roman" w:hAnsi="Times New Roman"/>
          <w:b/>
          <w:sz w:val="28"/>
          <w:szCs w:val="28"/>
          <w:lang w:eastAsia="ru-RU"/>
        </w:rPr>
        <w:t>и в мирное время в случаях ЧС</w:t>
      </w:r>
    </w:p>
    <w:p w:rsidR="00BD53FF" w:rsidRPr="00A40A9E" w:rsidRDefault="00BD53FF" w:rsidP="00252CB6">
      <w:pPr>
        <w:pStyle w:val="a3"/>
        <w:ind w:firstLine="567"/>
        <w:jc w:val="both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A40A9E">
        <w:rPr>
          <w:rFonts w:ascii="Times New Roman" w:hAnsi="Times New Roman"/>
          <w:b/>
          <w:color w:val="242424"/>
          <w:sz w:val="28"/>
          <w:szCs w:val="28"/>
          <w:lang w:eastAsia="ru-RU"/>
        </w:rPr>
        <w:t>Требования к топливно-энергетическому комплексу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1. Подготовка топливно-энергетического комплекса к работе в военное время и в мирное время в случаях ЧС должна быть направлена на обеспечение, прежде всего</w:t>
      </w:r>
      <w:proofErr w:type="gramStart"/>
      <w:r w:rsidRPr="00A40A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40A9E">
        <w:rPr>
          <w:rFonts w:ascii="Times New Roman" w:hAnsi="Times New Roman"/>
          <w:sz w:val="28"/>
          <w:szCs w:val="28"/>
        </w:rPr>
        <w:t xml:space="preserve"> ответственных потребителей электрической и тепловой энергией в условиях возможных потерь и разрушений, а также на обеспечение восстановительных работ.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2. При развитии систем электроснабжения предусматривать: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возможность перераспределения энергетических объектов по микрорайонам и потребителям;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подготовку местных тепловых электростанций и энергетических промышленных объектов для работы на различных видах топлива.</w:t>
      </w:r>
    </w:p>
    <w:p w:rsidR="00BD53FF" w:rsidRPr="00A40A9E" w:rsidRDefault="00BD53FF" w:rsidP="00B26FD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3. Для обеспечения бесперебойного электроснабжения ответственных потребителей предусматривать: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lastRenderedPageBreak/>
        <w:br/>
        <w:t>подготовку местных электростанций, находящихся вне зон возможных разрушений, к работе по специальным режимам;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накопление автономных источников электроснабжения;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использование местных источников энергоснабжения для обеспечения участков производства, работа которых по технологическим условиям не может быть прекращена при нарушении централизованного электроснабжения;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применение упрощенных схем присоединения потребителей к электростанциям, подстанциям и распределительным пунктам;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заблаговременное определение порядка перехода на специальные режимы электроснабжения объектов экономики;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совершенствование системы централизованного диспетчерского управления и связи и обеспечение возможности перехода на децентрализованное управление в военное время.</w:t>
      </w:r>
    </w:p>
    <w:p w:rsidR="00BD53FF" w:rsidRPr="00A40A9E" w:rsidRDefault="00BD53FF" w:rsidP="00B26FD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4. При развитии систем топливоснабжения предусматривать: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возможность перераспределения в военное время топливных ресурсов по направлениям, объемам и потребителям;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накопление и сохранение установленных по нормам запасов топлива;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использование местных видов топлива;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развитие и строительство хранилищ для твердого и жидкого топлива;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развитие сети автозаправочных станций;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разработку мероприятий по использованию дровяного фонда для снабжения населения на военное время.</w:t>
      </w:r>
    </w:p>
    <w:p w:rsidR="00BD53FF" w:rsidRPr="00A40A9E" w:rsidRDefault="00BD53FF" w:rsidP="00B26FD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5. В топливной промышленности осуществлять:</w:t>
      </w:r>
    </w:p>
    <w:p w:rsidR="00BD53FF" w:rsidRPr="00A40A9E" w:rsidRDefault="00BD53FF" w:rsidP="00B26FD5">
      <w:pPr>
        <w:pStyle w:val="a3"/>
        <w:ind w:left="66" w:firstLine="360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 xml:space="preserve">разработку оптимальных схем подачи топлива потребителям в военное время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>, а также подготовку к переходу на снабжение потребителей по этим схемам.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6. Характер и порядок проведения мероприятий по повышению устойчивости энергетических систем должны быть уточнены и конкретизированы совместно энергетическими предприятиями</w:t>
      </w:r>
      <w:proofErr w:type="gramStart"/>
      <w:r w:rsidRPr="00A40A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b/>
          <w:color w:val="242424"/>
          <w:sz w:val="28"/>
          <w:szCs w:val="28"/>
        </w:rPr>
      </w:pPr>
      <w:r w:rsidRPr="00A40A9E">
        <w:rPr>
          <w:rFonts w:ascii="Times New Roman" w:hAnsi="Times New Roman"/>
          <w:b/>
          <w:color w:val="242424"/>
          <w:sz w:val="28"/>
          <w:szCs w:val="28"/>
        </w:rPr>
        <w:t>Требования к промышленному производству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 xml:space="preserve">1. </w:t>
      </w:r>
      <w:proofErr w:type="gramStart"/>
      <w:r w:rsidRPr="00A40A9E">
        <w:rPr>
          <w:rFonts w:ascii="Times New Roman" w:hAnsi="Times New Roman"/>
          <w:sz w:val="28"/>
          <w:szCs w:val="28"/>
        </w:rPr>
        <w:t xml:space="preserve">Подготовка промышленного производства к работе в условиях военного времени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 xml:space="preserve"> должна быть направлена на обеспечение выпуска оборонной и важнейшей продукции в установленных номенклатуре и объемах, с учетом особенностей работы местной промышленности в этих условиях.</w:t>
      </w:r>
      <w:proofErr w:type="gramEnd"/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 xml:space="preserve">2. В целях обеспечения защиты основных производственных фондов, </w:t>
      </w:r>
      <w:r w:rsidRPr="00A40A9E">
        <w:rPr>
          <w:rFonts w:ascii="Times New Roman" w:hAnsi="Times New Roman"/>
          <w:sz w:val="28"/>
          <w:szCs w:val="28"/>
        </w:rPr>
        <w:lastRenderedPageBreak/>
        <w:t>снижения возможных потерь и разрушений и уменьшения опасности возникновения вторичных очагов поражения предусматривать: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рациональную планировку организаций и промышленных зон городов;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внедрение технологических процессов и конструкций, обеспечивающих снижение опасности возникновения вторичных очагов поражения;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мероприятия по защите уникального оборудования, аппаратуры и приборов в военное время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>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размещение технологических установок и оборудования в тех случаях, когда это допустимо по условиям эксплуатации, на открытых площадках или под огнестойкими покрытиями;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максимально возможное уменьшение объемов легковоспламеняющихся, взрывоопасных и аварийно-опасных химических веществ (АХОВ) в организациях, защиту емкостей и коммуникаций с этими веществами, принятие мер, исключающих или ограничивающих их разлив;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внедрение систем аварийного освобождения аппаратов, емкостей и технологических коммуникаций от АХОВ и взрывоопасных продуктов;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противопожарные мероприятия, исключающие возможность возникновения массовых пожаров, а также внедрение автоматических систем сигнализации и пожаротушения;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меры по безаварийной остановке работы оборудования на предприятиях с непрерывным технологическим процессом по сигналу "Воздушная тревога" и при внезапном отключении внешнего энергоснабжения;</w:t>
      </w:r>
    </w:p>
    <w:p w:rsidR="00BD53FF" w:rsidRPr="00A40A9E" w:rsidRDefault="00BD53FF" w:rsidP="00252C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мероприятия по светомаскировке организаций.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3. В промышленности строительных материалов осуществлять:</w:t>
      </w:r>
    </w:p>
    <w:p w:rsidR="00BD53FF" w:rsidRPr="00A40A9E" w:rsidRDefault="00BD53FF" w:rsidP="00252CB6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разработку технологических схем изготовления строительных конструкций в полигонных условиях с использованием местного сырья;</w:t>
      </w:r>
    </w:p>
    <w:p w:rsidR="00BD53FF" w:rsidRPr="00A40A9E" w:rsidRDefault="00BD53FF" w:rsidP="00252CB6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разработку технической документации и оснастки по массовому производству строительных материалов, железобетонных конструкций и изделий для строительства защитных сооружений гражданской обороны и подготовку предприятий к их выпуску в особый период;</w:t>
      </w:r>
    </w:p>
    <w:p w:rsidR="00BD53FF" w:rsidRPr="00A40A9E" w:rsidRDefault="00BD53FF" w:rsidP="00252CB6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изыскание месторождений нерудных строительных материалов и подготовку технической документации для их эксплуатации в военное время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>.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0A9E">
        <w:rPr>
          <w:rFonts w:ascii="Times New Roman" w:hAnsi="Times New Roman"/>
          <w:b/>
          <w:sz w:val="28"/>
          <w:szCs w:val="28"/>
          <w:lang w:eastAsia="ru-RU"/>
        </w:rPr>
        <w:t>В системе жилищно-коммунального хозяйства предусматривать: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создание резерва автономных источников электроэнергии для обеспечения бесперебойной работы важнейших систем при нарушении централизованного снабжения;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разработку мероприятий по отключению магистральных и квартирных вводов газовых и других инженерных сетей в период эвакуации и рассредоточения населения в ВПР;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lastRenderedPageBreak/>
        <w:br/>
        <w:t>разработку мероприятий по консервации в особый период жилых зданий, население которых будет эвакуировано;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строительство банно-прачечных предприятий в районах эвакуации и рассредоточения населения;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разработку мероприятий по приспособлению бань, предприятий химчистки и прачечных для работы в качестве санитарно-обмывочных пунктов и станций обеззараживания одежды, а также пропитки ее защитной пастой;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подготовку средств санитарной очистки и уборки для проведения дезактивации, дегазации и дезинфекции   населенных пунктов и организаций в военное время и в условиях ЧС.</w:t>
      </w:r>
    </w:p>
    <w:p w:rsidR="00FF1183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</w: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FF1183" w:rsidRPr="00A40A9E" w:rsidRDefault="00A40A9E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b/>
          <w:sz w:val="28"/>
          <w:szCs w:val="28"/>
        </w:rPr>
      </w:pPr>
      <w:r w:rsidRPr="00A40A9E">
        <w:rPr>
          <w:b/>
          <w:sz w:val="28"/>
          <w:szCs w:val="28"/>
        </w:rPr>
        <w:t xml:space="preserve">Обязанности руководителя группы по </w:t>
      </w:r>
      <w:r w:rsidRPr="00A40A9E">
        <w:rPr>
          <w:b/>
          <w:sz w:val="28"/>
          <w:szCs w:val="28"/>
          <w:shd w:val="clear" w:color="auto" w:fill="FFFFFF"/>
        </w:rPr>
        <w:t xml:space="preserve">повышению  устойчивости </w:t>
      </w:r>
      <w:r w:rsidR="00FF1183" w:rsidRPr="00A40A9E">
        <w:rPr>
          <w:rStyle w:val="5"/>
          <w:b/>
          <w:sz w:val="28"/>
          <w:szCs w:val="28"/>
        </w:rPr>
        <w:t>функционирования транспортной системы: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подготовку предложений по повышению устойчивости функционирования транспортной системы на территории МР «Сретенский район».</w:t>
      </w: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b/>
          <w:color w:val="242424"/>
          <w:sz w:val="28"/>
          <w:szCs w:val="28"/>
        </w:rPr>
      </w:pPr>
      <w:r w:rsidRPr="00A40A9E">
        <w:rPr>
          <w:rFonts w:ascii="Times New Roman" w:hAnsi="Times New Roman"/>
          <w:b/>
          <w:color w:val="242424"/>
          <w:sz w:val="28"/>
          <w:szCs w:val="28"/>
        </w:rPr>
        <w:t>Требования к транспортной системе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 xml:space="preserve">1. Подготовка к устойчивому функционированию в </w:t>
      </w:r>
      <w:r w:rsidRPr="00A40A9E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условиях военного времени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 xml:space="preserve"> транспорта и транспортных коммуникаций   должна быть направлена на обеспечение воинских, эвакуационных и хозяйственных перевозок и должна осуществляться в увязке с планами подготовки транспортной системы района.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2. Для повышения устойчивости функционирования транспортной системы осуществлять: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подготовку к проведению мероприятий по обеспечению широкого маневра видами транспорта и дублирования перевозок;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подготовку к созданию дублирующих мостовых переходов и организации переправ через крупные водные преграды;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подготовку сил и сре</w:t>
      </w:r>
      <w:proofErr w:type="gramStart"/>
      <w:r w:rsidRPr="00A40A9E">
        <w:rPr>
          <w:rFonts w:ascii="Times New Roman" w:hAnsi="Times New Roman"/>
          <w:sz w:val="28"/>
          <w:szCs w:val="28"/>
        </w:rPr>
        <w:t>дств дл</w:t>
      </w:r>
      <w:proofErr w:type="gramEnd"/>
      <w:r w:rsidRPr="00A40A9E">
        <w:rPr>
          <w:rFonts w:ascii="Times New Roman" w:hAnsi="Times New Roman"/>
          <w:sz w:val="28"/>
          <w:szCs w:val="28"/>
        </w:rPr>
        <w:t>я технического прикрытия и выполнения восстановительных работ на автомобильных дорогах;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proofErr w:type="spellStart"/>
      <w:r w:rsidRPr="00A40A9E">
        <w:rPr>
          <w:rFonts w:ascii="Times New Roman" w:hAnsi="Times New Roman"/>
          <w:sz w:val="28"/>
          <w:szCs w:val="28"/>
        </w:rPr>
        <w:t>продуктопроводного</w:t>
      </w:r>
      <w:proofErr w:type="spellEnd"/>
      <w:r w:rsidRPr="00A40A9E">
        <w:rPr>
          <w:rFonts w:ascii="Times New Roman" w:hAnsi="Times New Roman"/>
          <w:sz w:val="28"/>
          <w:szCs w:val="28"/>
        </w:rPr>
        <w:t xml:space="preserve"> транспорта и проведение мероприятий по обеспечению его работы в военное время </w:t>
      </w:r>
      <w:r w:rsidRPr="00A40A9E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в условиях военного времени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>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создание дублирующих транспортных коммуникаций на особо важных направлениях </w:t>
      </w:r>
      <w:proofErr w:type="spellStart"/>
      <w:r w:rsidRPr="00A40A9E">
        <w:rPr>
          <w:rFonts w:ascii="Times New Roman" w:hAnsi="Times New Roman"/>
          <w:sz w:val="28"/>
          <w:szCs w:val="28"/>
        </w:rPr>
        <w:t>груз</w:t>
      </w:r>
      <w:proofErr w:type="gramStart"/>
      <w:r w:rsidRPr="00A40A9E">
        <w:rPr>
          <w:rFonts w:ascii="Times New Roman" w:hAnsi="Times New Roman"/>
          <w:sz w:val="28"/>
          <w:szCs w:val="28"/>
        </w:rPr>
        <w:t>о</w:t>
      </w:r>
      <w:proofErr w:type="spellEnd"/>
      <w:r w:rsidRPr="00A40A9E">
        <w:rPr>
          <w:rFonts w:ascii="Times New Roman" w:hAnsi="Times New Roman"/>
          <w:sz w:val="28"/>
          <w:szCs w:val="28"/>
        </w:rPr>
        <w:t>-</w:t>
      </w:r>
      <w:proofErr w:type="gramEnd"/>
      <w:r w:rsidRPr="00A40A9E">
        <w:rPr>
          <w:rFonts w:ascii="Times New Roman" w:hAnsi="Times New Roman"/>
          <w:sz w:val="28"/>
          <w:szCs w:val="28"/>
        </w:rPr>
        <w:t xml:space="preserve"> и пассажиропотоков;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проведение мероприятий по подготовке транспортных сре</w:t>
      </w:r>
      <w:proofErr w:type="gramStart"/>
      <w:r w:rsidRPr="00A40A9E">
        <w:rPr>
          <w:rFonts w:ascii="Times New Roman" w:hAnsi="Times New Roman"/>
          <w:sz w:val="28"/>
          <w:szCs w:val="28"/>
        </w:rPr>
        <w:t>дств дл</w:t>
      </w:r>
      <w:proofErr w:type="gramEnd"/>
      <w:r w:rsidRPr="00A40A9E">
        <w:rPr>
          <w:rFonts w:ascii="Times New Roman" w:hAnsi="Times New Roman"/>
          <w:sz w:val="28"/>
          <w:szCs w:val="28"/>
        </w:rPr>
        <w:t>я работы на различных видах топлива;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подготовку к проведению погрузочно-разгрузочных работ в пунктах стыковки различных видов транспортных коммуникаций, а также к развертыванию временных перегрузочных площадок вблизи наиболее вероятных участков нарушения коммуникаций;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развитие пакетных и контейнерных перевозок и унификацию используемых при этом всех видов транспорта;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меры по повышению надежности обеспечения транспорта электроэнергией, топливом, водой, запасными частями, смазочными и другими материалами;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создание мобильного резерва передвижных ремонтных сре</w:t>
      </w:r>
      <w:proofErr w:type="gramStart"/>
      <w:r w:rsidRPr="00A40A9E">
        <w:rPr>
          <w:rFonts w:ascii="Times New Roman" w:hAnsi="Times New Roman"/>
          <w:sz w:val="28"/>
          <w:szCs w:val="28"/>
        </w:rPr>
        <w:t>дств дл</w:t>
      </w:r>
      <w:proofErr w:type="gramEnd"/>
      <w:r w:rsidRPr="00A40A9E">
        <w:rPr>
          <w:rFonts w:ascii="Times New Roman" w:hAnsi="Times New Roman"/>
          <w:sz w:val="28"/>
          <w:szCs w:val="28"/>
        </w:rPr>
        <w:t>я поддержания в работоспособном состоянии транспортных средств и сооружений.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3. На всех видах транспорта предусматривать: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совершенствование системы оповещения транспортных органов и пассажиров об угрозе нападения противника;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подготовку транспортных средств и маршрутов для обеспечения эвакуации и рассредоточения населения;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подготовку транспортной системы к выполнению перевозок в условиях радиоактивного, химического и бактериологического заражения, сильной задымленности </w:t>
      </w:r>
      <w:proofErr w:type="gramStart"/>
      <w:r w:rsidRPr="00A40A9E">
        <w:rPr>
          <w:rFonts w:ascii="Times New Roman" w:hAnsi="Times New Roman"/>
          <w:sz w:val="28"/>
          <w:szCs w:val="28"/>
        </w:rPr>
        <w:t>при</w:t>
      </w:r>
      <w:proofErr w:type="gramEnd"/>
      <w:r w:rsidRPr="00A40A9E">
        <w:rPr>
          <w:rFonts w:ascii="Times New Roman" w:hAnsi="Times New Roman"/>
          <w:sz w:val="28"/>
          <w:szCs w:val="28"/>
        </w:rPr>
        <w:t xml:space="preserve"> возникновения массовых пожаров, а также в условиях светомаскировки;</w:t>
      </w:r>
    </w:p>
    <w:p w:rsidR="001C3631" w:rsidRPr="00A40A9E" w:rsidRDefault="001C3631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приспособление и использование всех видов транспортных сре</w:t>
      </w:r>
      <w:proofErr w:type="gramStart"/>
      <w:r w:rsidRPr="00A40A9E">
        <w:rPr>
          <w:rFonts w:ascii="Times New Roman" w:hAnsi="Times New Roman"/>
          <w:sz w:val="28"/>
          <w:szCs w:val="28"/>
        </w:rPr>
        <w:t>дств дл</w:t>
      </w:r>
      <w:proofErr w:type="gramEnd"/>
      <w:r w:rsidRPr="00A40A9E">
        <w:rPr>
          <w:rFonts w:ascii="Times New Roman" w:hAnsi="Times New Roman"/>
          <w:sz w:val="28"/>
          <w:szCs w:val="28"/>
        </w:rPr>
        <w:t>я перевозки пораженного населения.</w:t>
      </w: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FF1183" w:rsidRPr="00A40A9E" w:rsidRDefault="00A40A9E" w:rsidP="00252CB6">
      <w:pPr>
        <w:pStyle w:val="5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40A9E">
        <w:rPr>
          <w:b/>
          <w:sz w:val="28"/>
          <w:szCs w:val="28"/>
        </w:rPr>
        <w:t xml:space="preserve">Обязанности руководителя группы по </w:t>
      </w:r>
      <w:r w:rsidRPr="00A40A9E">
        <w:rPr>
          <w:b/>
          <w:sz w:val="28"/>
          <w:szCs w:val="28"/>
          <w:shd w:val="clear" w:color="auto" w:fill="FFFFFF"/>
        </w:rPr>
        <w:t xml:space="preserve">повышению  устойчивости </w:t>
      </w:r>
      <w:r w:rsidR="00FF1183" w:rsidRPr="00A40A9E">
        <w:rPr>
          <w:rStyle w:val="5"/>
          <w:b/>
          <w:sz w:val="28"/>
          <w:szCs w:val="28"/>
        </w:rPr>
        <w:t>функционирования агропромышленного комплекса:</w:t>
      </w:r>
    </w:p>
    <w:p w:rsidR="00FF1183" w:rsidRPr="00A40A9E" w:rsidRDefault="00FF1183" w:rsidP="00252CB6">
      <w:pPr>
        <w:pStyle w:val="5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 района;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подготовку предложений по повышению устойчивости функционирования агропромышленного комплекса на территории МР «Сретенский район».</w:t>
      </w: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FF1183" w:rsidRPr="00A40A9E" w:rsidRDefault="00FF1183" w:rsidP="00252CB6">
      <w:pPr>
        <w:pStyle w:val="5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A40A9E">
        <w:rPr>
          <w:sz w:val="28"/>
          <w:szCs w:val="28"/>
        </w:rPr>
        <w:t xml:space="preserve"> </w:t>
      </w:r>
      <w:r w:rsidRPr="00A40A9E">
        <w:rPr>
          <w:rStyle w:val="5"/>
          <w:sz w:val="28"/>
          <w:szCs w:val="28"/>
        </w:rPr>
        <w:t xml:space="preserve"> </w:t>
      </w:r>
      <w:r w:rsidR="00A40A9E" w:rsidRPr="00A40A9E">
        <w:rPr>
          <w:b/>
          <w:sz w:val="28"/>
          <w:szCs w:val="28"/>
        </w:rPr>
        <w:t xml:space="preserve">Обязанности руководителя группы по </w:t>
      </w:r>
      <w:r w:rsidR="00A40A9E" w:rsidRPr="00A40A9E">
        <w:rPr>
          <w:b/>
          <w:sz w:val="28"/>
          <w:szCs w:val="28"/>
          <w:shd w:val="clear" w:color="auto" w:fill="FFFFFF"/>
        </w:rPr>
        <w:t xml:space="preserve">повышению  устойчивости </w:t>
      </w:r>
      <w:r w:rsidRPr="00A40A9E">
        <w:rPr>
          <w:rStyle w:val="5"/>
          <w:b/>
          <w:sz w:val="28"/>
          <w:szCs w:val="28"/>
        </w:rPr>
        <w:lastRenderedPageBreak/>
        <w:t>функционирования социальной сферы: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</w:rPr>
        <w:t>анализ эффективности выполнения мероприятий по повышению устойчивости функционирования учреждений и организаций социальной сферы;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подготовку предложений по повышению устойчивости функционирования социальной сферы на территории МР «Сретенский район».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t>1. В системе здравоохранения и социального обеспечения осуществлять: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совершенствование организации медицинского обеспечения населения в военное время и в условиях ЧС</w:t>
      </w:r>
      <w:proofErr w:type="gramStart"/>
      <w:r w:rsidRPr="00A40A9E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совершенствование методов лечения пораженных, проведение санитарно-гигиенических, противоэпидемических и лечебно-эвакуационных мероприятий;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внедрение эффективных средств профилактики и </w:t>
      </w:r>
      <w:proofErr w:type="gramStart"/>
      <w:r w:rsidRPr="00A40A9E">
        <w:rPr>
          <w:rFonts w:ascii="Times New Roman" w:hAnsi="Times New Roman"/>
          <w:sz w:val="28"/>
          <w:szCs w:val="28"/>
          <w:lang w:eastAsia="ru-RU"/>
        </w:rPr>
        <w:t>лечения</w:t>
      </w:r>
      <w:proofErr w:type="gramEnd"/>
      <w:r w:rsidRPr="00A40A9E">
        <w:rPr>
          <w:rFonts w:ascii="Times New Roman" w:hAnsi="Times New Roman"/>
          <w:sz w:val="28"/>
          <w:szCs w:val="28"/>
          <w:lang w:eastAsia="ru-RU"/>
        </w:rPr>
        <w:t xml:space="preserve"> пораженных ядерным, химическим и бактериологическим оружием;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совершенствование системы снабжения медикаментами и медицинским имуществом, обеспечивающей работу учреждений здравоохранения и медицинских формирований в условиях применения противником оружия массового поражения и в условиях ЧС;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подготовку лечебных учреждений к оказанию населению всех видов медицинской помощи в условиях применения противником оружия массового поражения и в условиях ЧС, а также материальной базы в загородной зоне для обеспечения развертывания лечебных и других медицинских учреждений с учетом увеличения численности населения в этой зоне;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подготовку медицинских кадров к оказанию всех видов медицинской помощи пораженному населению;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создание запасов медицинского, санитарно-хозяйственного и специального имущества, в том числе специальной медицинской техники, для обеспечения дополнительного развертывания коек в загородной зоне и оснащения медицинских формирований;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разработку и совершенствование методов лабораторного контроля и осуществления санитарного надзора и экспертизы за зараженностью пищевого сырья, продуктов питания и питьевой воды.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2. В системе образования и культуры осуществлять: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lastRenderedPageBreak/>
        <w:br/>
        <w:t>разработку учебных планов и методических указаний для ускоренной подготовки квалифицированных рабочих в учебных заведениях системы профессионально-технического образования и непосредственно на производстве;</w:t>
      </w:r>
    </w:p>
    <w:p w:rsidR="001C3631" w:rsidRPr="00A40A9E" w:rsidRDefault="001C3631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подготовку материальной базы для обеспечения учебного процесса учебных заведений, ведения научно-исследовательских работ и развертывания школ, дошкольных и культурно-просветительных учреждений в местах размещения эвакуируемого населения;</w:t>
      </w:r>
    </w:p>
    <w:p w:rsidR="001C3631" w:rsidRPr="00A40A9E" w:rsidRDefault="001C3631" w:rsidP="00252CB6">
      <w:pPr>
        <w:jc w:val="both"/>
        <w:rPr>
          <w:rFonts w:ascii="Times New Roman" w:hAnsi="Times New Roman" w:cs="Times New Roman"/>
          <w:sz w:val="28"/>
          <w:szCs w:val="28"/>
        </w:rPr>
      </w:pPr>
      <w:r w:rsidRPr="00A40A9E">
        <w:rPr>
          <w:rFonts w:ascii="Times New Roman" w:eastAsia="Times New Roman" w:hAnsi="Times New Roman" w:cs="Times New Roman"/>
          <w:sz w:val="28"/>
          <w:szCs w:val="28"/>
        </w:rPr>
        <w:br/>
        <w:t>защиту уникальных культурных ценностей и книжных фондов</w:t>
      </w:r>
    </w:p>
    <w:p w:rsidR="00FF1183" w:rsidRPr="00A40A9E" w:rsidRDefault="00FF1183" w:rsidP="00252CB6">
      <w:pPr>
        <w:pStyle w:val="30"/>
        <w:shd w:val="clear" w:color="auto" w:fill="auto"/>
        <w:tabs>
          <w:tab w:val="left" w:pos="1023"/>
        </w:tabs>
        <w:spacing w:before="0" w:after="0" w:line="240" w:lineRule="auto"/>
        <w:ind w:firstLine="709"/>
        <w:outlineLvl w:val="9"/>
        <w:rPr>
          <w:rStyle w:val="3"/>
          <w:color w:val="FF0000"/>
          <w:sz w:val="28"/>
          <w:szCs w:val="28"/>
        </w:rPr>
      </w:pP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Style w:val="5"/>
          <w:sz w:val="28"/>
          <w:szCs w:val="28"/>
          <w:u w:val="single"/>
        </w:rPr>
        <w:t xml:space="preserve"> </w:t>
      </w:r>
      <w:r w:rsidR="00A40A9E" w:rsidRPr="00A40A9E">
        <w:rPr>
          <w:b/>
          <w:sz w:val="28"/>
          <w:szCs w:val="28"/>
        </w:rPr>
        <w:t xml:space="preserve">Обязанности руководителя группы по </w:t>
      </w:r>
      <w:r w:rsidR="00A40A9E" w:rsidRPr="00A40A9E">
        <w:rPr>
          <w:b/>
          <w:sz w:val="28"/>
          <w:szCs w:val="28"/>
          <w:shd w:val="clear" w:color="auto" w:fill="FFFFFF"/>
        </w:rPr>
        <w:t xml:space="preserve">повышению  устойчивости </w:t>
      </w:r>
      <w:r w:rsidRPr="00A40A9E">
        <w:rPr>
          <w:rStyle w:val="5"/>
          <w:b/>
          <w:sz w:val="28"/>
          <w:szCs w:val="28"/>
        </w:rPr>
        <w:t>систем управления, связи и оповещения: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0A9E">
        <w:rPr>
          <w:rFonts w:eastAsia="Times New Roman"/>
          <w:spacing w:val="2"/>
          <w:sz w:val="28"/>
          <w:szCs w:val="28"/>
        </w:rPr>
        <w:t>организацию взаимодействия отраслевых, территориальных и военных органов управления при решении общих задач военного времени, согласованное использование пунктов управления и сопряжение систем связи и оповещения;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анализ </w:t>
      </w:r>
      <w:proofErr w:type="gramStart"/>
      <w:r w:rsidRPr="00A40A9E">
        <w:rPr>
          <w:rStyle w:val="5"/>
          <w:sz w:val="28"/>
          <w:szCs w:val="28"/>
        </w:rPr>
        <w:t>готовности системы оповещения руководящего состава органов управления всех уровней</w:t>
      </w:r>
      <w:proofErr w:type="gramEnd"/>
      <w:r w:rsidRPr="00A40A9E">
        <w:rPr>
          <w:rStyle w:val="5"/>
          <w:sz w:val="28"/>
          <w:szCs w:val="28"/>
        </w:rPr>
        <w:t xml:space="preserve"> и населения Сретенского района;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A40A9E">
        <w:rPr>
          <w:rFonts w:eastAsia="Times New Roman"/>
          <w:spacing w:val="2"/>
          <w:sz w:val="28"/>
          <w:szCs w:val="28"/>
        </w:rPr>
        <w:t>заблаговременную разработку и определение порядка сбора и обработки информации об обстановке на территории города, сложившейся после нападения противника;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Fonts w:eastAsia="Times New Roman"/>
          <w:spacing w:val="2"/>
          <w:sz w:val="28"/>
          <w:szCs w:val="28"/>
        </w:rPr>
        <w:t>подготовку отраслевых и территориальных АСУ (автоматизированной системы управления), АСУ производственных объединений и крупных предприятий для решения задач военного времени, отработку способов управления при выходе из строя отдельных участков отраслевых и территориальных АСУ;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>подготовку предложений по повышению устойчивости систем управления, связи и оповещения на территории МР «Сретенский район»</w:t>
      </w:r>
    </w:p>
    <w:p w:rsidR="00FF1183" w:rsidRPr="00A40A9E" w:rsidRDefault="00FF1183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</w:p>
    <w:p w:rsidR="001C3631" w:rsidRPr="00A40A9E" w:rsidRDefault="00A40A9E" w:rsidP="00252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9F" w:rsidRPr="00A40A9E" w:rsidRDefault="00A40A9E" w:rsidP="00252CB6">
      <w:pPr>
        <w:pStyle w:val="51"/>
        <w:shd w:val="clear" w:color="auto" w:fill="auto"/>
        <w:spacing w:after="0" w:line="240" w:lineRule="auto"/>
        <w:ind w:firstLine="709"/>
        <w:jc w:val="both"/>
        <w:rPr>
          <w:rStyle w:val="5"/>
          <w:sz w:val="28"/>
          <w:szCs w:val="28"/>
        </w:rPr>
      </w:pPr>
      <w:r w:rsidRPr="00A40A9E">
        <w:rPr>
          <w:rStyle w:val="5"/>
          <w:sz w:val="28"/>
          <w:szCs w:val="28"/>
        </w:rPr>
        <w:t xml:space="preserve">  </w:t>
      </w:r>
    </w:p>
    <w:p w:rsidR="00FF1183" w:rsidRPr="00A40A9E" w:rsidRDefault="00A40A9E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A9E">
        <w:rPr>
          <w:rFonts w:ascii="Times New Roman" w:hAnsi="Times New Roman"/>
          <w:b/>
          <w:sz w:val="28"/>
          <w:szCs w:val="28"/>
        </w:rPr>
        <w:t xml:space="preserve">Обязанности руководителя группы по </w:t>
      </w:r>
      <w:r w:rsidR="00FF1183" w:rsidRPr="00A40A9E">
        <w:rPr>
          <w:rFonts w:ascii="Times New Roman" w:hAnsi="Times New Roman"/>
          <w:b/>
          <w:sz w:val="28"/>
          <w:szCs w:val="28"/>
          <w:shd w:val="clear" w:color="auto" w:fill="FFFFFF"/>
        </w:rPr>
        <w:t>повышени</w:t>
      </w:r>
      <w:r w:rsidRPr="00A40A9E">
        <w:rPr>
          <w:rFonts w:ascii="Times New Roman" w:hAnsi="Times New Roman"/>
          <w:b/>
          <w:sz w:val="28"/>
          <w:szCs w:val="28"/>
          <w:shd w:val="clear" w:color="auto" w:fill="FFFFFF"/>
        </w:rPr>
        <w:t>ю</w:t>
      </w:r>
      <w:r w:rsidR="00FF1183" w:rsidRPr="00A40A9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устойчивости потребительского рынка, бытового обслуживания населения, обеспечения продуктами питания</w:t>
      </w:r>
      <w:proofErr w:type="gramStart"/>
      <w:r w:rsidR="00FF1183" w:rsidRPr="00A40A9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FF1183" w:rsidRPr="00A40A9E" w:rsidRDefault="00FF1183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  <w:shd w:val="clear" w:color="auto" w:fill="FFFFFF"/>
        </w:rPr>
        <w:t xml:space="preserve">- разработка, планирование и осуществление мероприятий по поддержанию устойчивости функционирования материально-технического </w:t>
      </w:r>
      <w:r w:rsidRPr="00A40A9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снабжения организаций и предприятий МР «Сретенский район» в повседневных условиях, при возникновении чрезвычайных ситуаций и в военное время;</w:t>
      </w:r>
    </w:p>
    <w:p w:rsidR="00FF1183" w:rsidRPr="00A40A9E" w:rsidRDefault="00FF1183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40A9E">
        <w:rPr>
          <w:rFonts w:ascii="Times New Roman" w:hAnsi="Times New Roman"/>
          <w:sz w:val="28"/>
          <w:szCs w:val="28"/>
          <w:shd w:val="clear" w:color="auto" w:fill="FFFFFF"/>
        </w:rPr>
        <w:t xml:space="preserve">- определение возможных потерь материально-технических средств, разрушении объектов материально-технического снабжения, складских помещений и погрузочно-разгрузочных механизмов, нарушений хозяйственных связей при возникновении чрезвычайных ситуаций и в военное время; </w:t>
      </w:r>
      <w:proofErr w:type="gramEnd"/>
    </w:p>
    <w:p w:rsidR="00FF1183" w:rsidRPr="00A40A9E" w:rsidRDefault="00FF1183" w:rsidP="00252CB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подготовку органов управления к осуществлению перевода экономики  на выполнение заданий по плану расчетного года, а также к управлению действующими на соответствующей территории организациями, независимо от их ведомственной принадлежности, при нарушении их связей с центральными органами управления;</w:t>
      </w:r>
    </w:p>
    <w:p w:rsidR="00FF1183" w:rsidRPr="00A40A9E" w:rsidRDefault="00FF1183" w:rsidP="00252CB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-создание в установленном порядке системы рационального размещения запасных пунктов управления, оснащенных современными техническими средствами управления и обеспеченных необходимой документацией;</w:t>
      </w:r>
    </w:p>
    <w:p w:rsidR="00FF1183" w:rsidRPr="00A40A9E" w:rsidRDefault="00FF1183" w:rsidP="00252CB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-дублирование управления в отраслевых и территориальных звеньях экономики района  и подготовку резерва кадров руководящего состава (</w:t>
      </w:r>
      <w:proofErr w:type="spellStart"/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Start"/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случай мобилизации);</w:t>
      </w:r>
    </w:p>
    <w:p w:rsidR="00FF1183" w:rsidRPr="00A40A9E" w:rsidRDefault="00FF1183" w:rsidP="00252CB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A9E">
        <w:rPr>
          <w:rFonts w:ascii="Times New Roman" w:eastAsia="Times New Roman" w:hAnsi="Times New Roman"/>
          <w:sz w:val="28"/>
          <w:szCs w:val="28"/>
          <w:lang w:eastAsia="ru-RU"/>
        </w:rPr>
        <w:t>-подготовку упрощенной системы сбора, составления, обработки и выдачи экономико-статистической информации, необходимой для оперативной оценки состояния экономики МР «Сретенский район» в военное время и в случаях ЧС.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A40A9E">
        <w:rPr>
          <w:rFonts w:ascii="Times New Roman" w:hAnsi="Times New Roman"/>
          <w:b/>
          <w:color w:val="242424"/>
          <w:sz w:val="28"/>
          <w:szCs w:val="28"/>
          <w:lang w:eastAsia="ru-RU"/>
        </w:rPr>
        <w:t>Требования к системе материально-технического снабжения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1. Подготовка системы материально-технического снабжения к функционированию </w:t>
      </w:r>
      <w:r w:rsidRPr="00A40A9E">
        <w:rPr>
          <w:rStyle w:val="5"/>
          <w:sz w:val="28"/>
          <w:szCs w:val="28"/>
        </w:rPr>
        <w:t>в условиях военного времени и в чрезвычайных ситуациях</w:t>
      </w:r>
      <w:r w:rsidRPr="00A40A9E">
        <w:rPr>
          <w:rFonts w:ascii="Times New Roman" w:hAnsi="Times New Roman"/>
          <w:sz w:val="28"/>
          <w:szCs w:val="28"/>
          <w:lang w:eastAsia="ru-RU"/>
        </w:rPr>
        <w:t xml:space="preserve">  должна быть направлена на обеспечение материально-техническими ресурсами производства оборонной и важнейшей народнохозяйственной продукции для удовлетворения потребностей Вооруженных Сил РФ и неотложных нужд экономики.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2. В целях </w:t>
      </w:r>
      <w:proofErr w:type="gramStart"/>
      <w:r w:rsidRPr="00A40A9E">
        <w:rPr>
          <w:rFonts w:ascii="Times New Roman" w:hAnsi="Times New Roman"/>
          <w:sz w:val="28"/>
          <w:szCs w:val="28"/>
          <w:lang w:eastAsia="ru-RU"/>
        </w:rPr>
        <w:t>повышения устойчивости функционирования системы материально-технического снабжения</w:t>
      </w:r>
      <w:proofErr w:type="gramEnd"/>
      <w:r w:rsidRPr="00A40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A9E">
        <w:rPr>
          <w:rStyle w:val="5"/>
          <w:sz w:val="28"/>
          <w:szCs w:val="28"/>
        </w:rPr>
        <w:t>в условиях военного времени и в чрезвычайных ситуациях</w:t>
      </w:r>
      <w:r w:rsidRPr="00A40A9E">
        <w:rPr>
          <w:rFonts w:ascii="Times New Roman" w:hAnsi="Times New Roman"/>
          <w:sz w:val="28"/>
          <w:szCs w:val="28"/>
          <w:lang w:eastAsia="ru-RU"/>
        </w:rPr>
        <w:t xml:space="preserve"> обеспечивать: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совершенствование методов разработки и оперативной корректировки планов материально-технического снабжения в особый период;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повышение надежности связей между организациями, сокращение дальних перевозок;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рациональное размещение запасов материальных ресурсов   и установление оптимальных объемов их хранения на базах и складах;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lastRenderedPageBreak/>
        <w:br/>
        <w:t xml:space="preserve">заблаговременную отработку взаимосогласованных действий всех участников процесса снабжения в целях подготовки перехода, при необходимости, </w:t>
      </w:r>
      <w:r w:rsidRPr="00A40A9E">
        <w:rPr>
          <w:rStyle w:val="5"/>
          <w:sz w:val="28"/>
          <w:szCs w:val="28"/>
        </w:rPr>
        <w:t>в условиях военного времени и в чрезвычайных ситуациях</w:t>
      </w:r>
      <w:r w:rsidRPr="00A40A9E">
        <w:rPr>
          <w:rFonts w:ascii="Times New Roman" w:hAnsi="Times New Roman"/>
          <w:sz w:val="28"/>
          <w:szCs w:val="28"/>
          <w:lang w:eastAsia="ru-RU"/>
        </w:rPr>
        <w:t xml:space="preserve"> к единому руководству снабженческо-сбытовыми организациями, расположенными на данной территории, независимо от их формы собственности;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развитие хозяйственных связей и кооперированных доставок в пределах региона с максимальным использованием ее материальных ресурсов и производственных мощностей, а также возможностей смежных областей;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маневрирование материальными ресурсами </w:t>
      </w:r>
      <w:r w:rsidRPr="00A40A9E">
        <w:rPr>
          <w:rStyle w:val="5"/>
          <w:sz w:val="28"/>
          <w:szCs w:val="28"/>
        </w:rPr>
        <w:t>в условиях военного времени и в чрезвычайных ситуациях</w:t>
      </w:r>
      <w:r w:rsidRPr="00A40A9E">
        <w:rPr>
          <w:rFonts w:ascii="Times New Roman" w:hAnsi="Times New Roman"/>
          <w:sz w:val="28"/>
          <w:szCs w:val="28"/>
          <w:lang w:eastAsia="ru-RU"/>
        </w:rPr>
        <w:t>, упрощение хозяйственных связей, эффективное использование местных сырьевых ресурсов;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защиту сырья, материалов и готовой продукции, внедрение тары и упаковочных материалов, обеспечивающих защиту их от всех видов заражения;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дальнейшее накопление и совершенствование мобилизационных резервов материалов и ценностей, обеспечивающих бесперебойную работу организаций и выполнение ими заданий военного времени, в том числе и запаса материалов и оборудования для проведения АСДНР;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рассредоточенное размещение резервов материалов и товаров исходя из необходимости максимального приближения пунктов хранения к местам потребления с учетом обеспечения мобилизационных нужд народного хозяйства, вооруженных сил и гражданской обороны, а также с учетом исключения нерациональных перевозок;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подготовку резервных и дублирующих вариантов материально-технического снабжения на случай нарушения установленных хозяйственных связей, изыскание возможностей замены дефицитных и импортных видов сырья и материалов;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создание и использование в особый период резервных предприятий материально-технического снабжения и баз-дублеров с упрощенной технологией погрузочно-разгрузочных работ, временных погрузочных и перевалочных баз, выносных складов и хранилищ;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проведение мероприятий по ограничению с введением особого периода подвоза материальных ресурсов в категорированные города, ускоренной отгрузке из этих городов готовой продукции и вывоза материальных </w:t>
      </w:r>
      <w:r w:rsidRPr="00A40A9E">
        <w:rPr>
          <w:rFonts w:ascii="Times New Roman" w:hAnsi="Times New Roman"/>
          <w:sz w:val="28"/>
          <w:szCs w:val="28"/>
          <w:lang w:eastAsia="ru-RU"/>
        </w:rPr>
        <w:lastRenderedPageBreak/>
        <w:t>ценностей, а также переадресовка находящихся в пути грузов с учетом обстановки после нападения противника;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разработку мероприятий по совершенствованию взаимодействия системы органов материально-технического снабжения с органами различных видов транспорта в военное время.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A40A9E">
        <w:rPr>
          <w:rFonts w:ascii="Times New Roman" w:hAnsi="Times New Roman"/>
          <w:b/>
          <w:color w:val="242424"/>
          <w:sz w:val="28"/>
          <w:szCs w:val="28"/>
          <w:lang w:eastAsia="ru-RU"/>
        </w:rPr>
        <w:t>Требования к торговле и общественному питанию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b/>
          <w:sz w:val="28"/>
          <w:szCs w:val="28"/>
          <w:lang w:eastAsia="ru-RU"/>
        </w:rPr>
        <w:br/>
      </w:r>
      <w:r w:rsidRPr="00A40A9E">
        <w:rPr>
          <w:rFonts w:ascii="Times New Roman" w:hAnsi="Times New Roman"/>
          <w:sz w:val="28"/>
          <w:szCs w:val="28"/>
          <w:lang w:eastAsia="ru-RU"/>
        </w:rPr>
        <w:t>1. В системе торговли, потребительской кооперации и общественного питания предусматривать: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подготовку и осуществление мероприятий по бесперебойному снабжению населения </w:t>
      </w:r>
      <w:r w:rsidRPr="00A40A9E">
        <w:rPr>
          <w:rStyle w:val="5"/>
          <w:sz w:val="28"/>
          <w:szCs w:val="28"/>
        </w:rPr>
        <w:t>в условиях военного времени и в чрезвычайных ситуациях</w:t>
      </w:r>
      <w:r w:rsidRPr="00A40A9E">
        <w:rPr>
          <w:rFonts w:ascii="Times New Roman" w:hAnsi="Times New Roman"/>
          <w:sz w:val="28"/>
          <w:szCs w:val="28"/>
          <w:lang w:eastAsia="ru-RU"/>
        </w:rPr>
        <w:t xml:space="preserve"> продовольствием и предметами первой необходимости с учетом рассредоточения и эвакуации населения и укрытие его в защитных сооружениях;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выделение фондов на продовольствие и предметы первой необходимости организациям рабочего снабжения согласно разнарядке Министерства экономики Забайкальского края;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создание на базе предприятий торговли, потребительской кооперации и общественного питания специальных подразделений для обеспечения продовольствием и предметами первой необходимости личного состава нештатных АСФ и пострадавшего населения, а также подготовку этих подразделений для работы в полевых условиях;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приспособление выделенных зданий и подготовку к строительству временных сооружений для развертывания предприятий торговли и общественного питания в местах размещения эвакуированного и </w:t>
      </w:r>
      <w:proofErr w:type="spellStart"/>
      <w:r w:rsidRPr="00A40A9E">
        <w:rPr>
          <w:rFonts w:ascii="Times New Roman" w:hAnsi="Times New Roman"/>
          <w:sz w:val="28"/>
          <w:szCs w:val="28"/>
          <w:lang w:eastAsia="ru-RU"/>
        </w:rPr>
        <w:t>рассредотачиваемого</w:t>
      </w:r>
      <w:proofErr w:type="spellEnd"/>
      <w:r w:rsidRPr="00A40A9E">
        <w:rPr>
          <w:rFonts w:ascii="Times New Roman" w:hAnsi="Times New Roman"/>
          <w:sz w:val="28"/>
          <w:szCs w:val="28"/>
          <w:lang w:eastAsia="ru-RU"/>
        </w:rPr>
        <w:t xml:space="preserve"> населения, а также обеспечение их необходимым количеством рабочих и служащих;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строительство складов, холодильников и хранилищ продовольственных и других товаров с учетом обеспечения защиты этих товаров </w:t>
      </w:r>
      <w:r w:rsidRPr="00A40A9E">
        <w:rPr>
          <w:rStyle w:val="5"/>
          <w:sz w:val="28"/>
          <w:szCs w:val="28"/>
        </w:rPr>
        <w:t>в условиях военного времени и в чрезвычайных ситуациях</w:t>
      </w:r>
      <w:r w:rsidRPr="00A40A9E">
        <w:rPr>
          <w:rFonts w:ascii="Times New Roman" w:hAnsi="Times New Roman"/>
          <w:sz w:val="28"/>
          <w:szCs w:val="28"/>
          <w:lang w:eastAsia="ru-RU"/>
        </w:rPr>
        <w:t>, а также подготовку и осуществление мероприятий по их защите в процессе технологической переработки и реализации;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 xml:space="preserve">организацию </w:t>
      </w:r>
      <w:proofErr w:type="gramStart"/>
      <w:r w:rsidRPr="00A40A9E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40A9E">
        <w:rPr>
          <w:rFonts w:ascii="Times New Roman" w:hAnsi="Times New Roman"/>
          <w:sz w:val="28"/>
          <w:szCs w:val="28"/>
          <w:lang w:eastAsia="ru-RU"/>
        </w:rPr>
        <w:t xml:space="preserve"> зараженностью товаров, а также работ, по их обеззараживанию и утилизации;</w:t>
      </w:r>
    </w:p>
    <w:p w:rsidR="001D039F" w:rsidRPr="00A40A9E" w:rsidRDefault="001D039F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br/>
        <w:t>закрепление на военное время предприятий торговли и общественного питания за предприятиями важнейших объектов экономики.</w:t>
      </w:r>
    </w:p>
    <w:p w:rsidR="00E850D7" w:rsidRPr="00A40A9E" w:rsidRDefault="00E850D7" w:rsidP="00252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3FF" w:rsidRPr="00A40A9E" w:rsidRDefault="00A40A9E" w:rsidP="00252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116903" w:rsidRPr="00A40A9E">
        <w:rPr>
          <w:rFonts w:ascii="Times New Roman" w:hAnsi="Times New Roman"/>
          <w:sz w:val="28"/>
          <w:szCs w:val="28"/>
          <w:lang w:eastAsia="ru-RU"/>
        </w:rPr>
        <w:t>.В</w:t>
      </w:r>
      <w:r w:rsidR="00BD53FF" w:rsidRPr="00A40A9E">
        <w:rPr>
          <w:rFonts w:ascii="Times New Roman" w:hAnsi="Times New Roman"/>
          <w:sz w:val="28"/>
          <w:szCs w:val="28"/>
        </w:rPr>
        <w:t xml:space="preserve"> отраслях, производящих продовольственные товары, </w:t>
      </w:r>
      <w:r w:rsidR="00116903" w:rsidRPr="00A40A9E">
        <w:rPr>
          <w:rFonts w:ascii="Times New Roman" w:hAnsi="Times New Roman"/>
          <w:sz w:val="28"/>
          <w:szCs w:val="28"/>
          <w:lang w:eastAsia="ru-RU"/>
        </w:rPr>
        <w:t>предусматривать: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внедрение прогрессивной технологии переработки сырья, в том числе автоматических и закрытых поточных линий, обеспечивающих надежную изоляцию пищевых продуктов от внешней среды;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>защиту пищевого сырья и продовольствия от современных средств поражения на всех этапах производства и обращения, герметизацию складов, хранилищ и холодильников;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br/>
        <w:t>совершенствование методов контроля зараженности пищевого сырья и продовольствия, а также способов и средств их обеззараживания;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мероприятия по сокращению ассортимента выпускаемой продукции в военное время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>;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внедрение более совершенных методов и средств консервирования и </w:t>
      </w:r>
      <w:proofErr w:type="spellStart"/>
      <w:r w:rsidRPr="00A40A9E">
        <w:rPr>
          <w:rFonts w:ascii="Times New Roman" w:hAnsi="Times New Roman"/>
          <w:sz w:val="28"/>
          <w:szCs w:val="28"/>
        </w:rPr>
        <w:t>безхолодильного</w:t>
      </w:r>
      <w:proofErr w:type="spellEnd"/>
      <w:r w:rsidRPr="00A40A9E">
        <w:rPr>
          <w:rFonts w:ascii="Times New Roman" w:hAnsi="Times New Roman"/>
          <w:sz w:val="28"/>
          <w:szCs w:val="28"/>
        </w:rPr>
        <w:t xml:space="preserve"> хранения продовольствия и пищевого сырья, а также новых пищевых продуктов массового потребления с длительными сроками хранения;</w:t>
      </w:r>
    </w:p>
    <w:p w:rsidR="00BD53FF" w:rsidRPr="00A40A9E" w:rsidRDefault="00BD53FF" w:rsidP="00252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0A9E">
        <w:rPr>
          <w:rFonts w:ascii="Times New Roman" w:hAnsi="Times New Roman"/>
          <w:sz w:val="28"/>
          <w:szCs w:val="28"/>
        </w:rPr>
        <w:t xml:space="preserve">мероприятия по подготовке производства и использованию пищевых добавок и заменителей продуктов питания в военное время </w:t>
      </w:r>
      <w:r w:rsidRPr="00A40A9E">
        <w:rPr>
          <w:rFonts w:ascii="Times New Roman" w:hAnsi="Times New Roman"/>
          <w:sz w:val="28"/>
          <w:szCs w:val="28"/>
          <w:lang w:eastAsia="ru-RU"/>
        </w:rPr>
        <w:t>и в мирное время в случаях ЧС</w:t>
      </w:r>
      <w:r w:rsidRPr="00A40A9E">
        <w:rPr>
          <w:rFonts w:ascii="Times New Roman" w:hAnsi="Times New Roman"/>
          <w:sz w:val="28"/>
          <w:szCs w:val="28"/>
        </w:rPr>
        <w:t>.</w:t>
      </w:r>
    </w:p>
    <w:sectPr w:rsidR="00BD53FF" w:rsidRPr="00A40A9E" w:rsidSect="0065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CB7"/>
    <w:multiLevelType w:val="hybridMultilevel"/>
    <w:tmpl w:val="1088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2292D"/>
    <w:multiLevelType w:val="hybridMultilevel"/>
    <w:tmpl w:val="BF4E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F6206"/>
    <w:multiLevelType w:val="hybridMultilevel"/>
    <w:tmpl w:val="B1DA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E79F8"/>
    <w:multiLevelType w:val="hybridMultilevel"/>
    <w:tmpl w:val="ED7E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D1E46"/>
    <w:multiLevelType w:val="hybridMultilevel"/>
    <w:tmpl w:val="B16A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183"/>
    <w:rsid w:val="00116903"/>
    <w:rsid w:val="001C3631"/>
    <w:rsid w:val="001D039F"/>
    <w:rsid w:val="00252CB6"/>
    <w:rsid w:val="00650CA7"/>
    <w:rsid w:val="00A40A9E"/>
    <w:rsid w:val="00B26FD5"/>
    <w:rsid w:val="00BB2810"/>
    <w:rsid w:val="00BD53FF"/>
    <w:rsid w:val="00C47CCC"/>
    <w:rsid w:val="00E850D7"/>
    <w:rsid w:val="00EE078C"/>
    <w:rsid w:val="00F53601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rsid w:val="00FF11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F1183"/>
    <w:pPr>
      <w:widowControl w:val="0"/>
      <w:shd w:val="clear" w:color="auto" w:fill="FFFFFF"/>
      <w:spacing w:after="1020" w:line="34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Заголовок №3_"/>
    <w:link w:val="30"/>
    <w:uiPriority w:val="99"/>
    <w:rsid w:val="00FF1183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F1183"/>
    <w:pPr>
      <w:widowControl w:val="0"/>
      <w:shd w:val="clear" w:color="auto" w:fill="FFFFFF"/>
      <w:spacing w:before="300" w:after="480" w:line="240" w:lineRule="atLeast"/>
      <w:ind w:firstLine="700"/>
      <w:jc w:val="both"/>
      <w:outlineLvl w:val="2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ConsPlusNormal">
    <w:name w:val="ConsPlusNormal"/>
    <w:rsid w:val="00FF1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FF1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6">
    <w:name w:val="Основной текст (6)_"/>
    <w:link w:val="60"/>
    <w:uiPriority w:val="99"/>
    <w:rsid w:val="001D039F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039F"/>
    <w:pPr>
      <w:widowControl w:val="0"/>
      <w:shd w:val="clear" w:color="auto" w:fill="FFFFFF"/>
      <w:spacing w:before="1020" w:after="480" w:line="240" w:lineRule="atLeast"/>
      <w:ind w:hanging="1720"/>
      <w:jc w:val="center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styleId="a4">
    <w:name w:val="Hyperlink"/>
    <w:basedOn w:val="a0"/>
    <w:rsid w:val="00B26FD5"/>
    <w:rPr>
      <w:color w:val="000080"/>
      <w:u w:val="single"/>
    </w:rPr>
  </w:style>
  <w:style w:type="character" w:customStyle="1" w:styleId="2">
    <w:name w:val="Основной текст (2)"/>
    <w:basedOn w:val="a0"/>
    <w:rsid w:val="00B26FD5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НПА</cp:lastModifiedBy>
  <cp:revision>3</cp:revision>
  <cp:lastPrinted>2018-05-14T04:35:00Z</cp:lastPrinted>
  <dcterms:created xsi:type="dcterms:W3CDTF">2018-05-14T04:42:00Z</dcterms:created>
  <dcterms:modified xsi:type="dcterms:W3CDTF">2018-05-14T04:42:00Z</dcterms:modified>
</cp:coreProperties>
</file>